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F12F37">
        <w:tblPrEx>
          <w:tblW w:w="5000" w:type="pct"/>
          <w:tblLook w:val="01E0"/>
        </w:tblPrEx>
        <w:tc>
          <w:tcPr>
            <w:tcW w:w="3348" w:type="dxa"/>
            <w:shd w:val="clear" w:color="auto" w:fill="auto"/>
          </w:tcPr>
          <w:p w:rsidR="00C20001" w:rsidRPr="001001A6" w:rsidP="00F12F37">
            <w:pPr>
              <w:spacing w:before="120"/>
              <w:jc w:val="center"/>
              <w:rPr>
                <w:rFonts w:ascii="Arial" w:hAnsi="Arial" w:cs="Arial"/>
                <w:b/>
                <w:sz w:val="20"/>
                <w:szCs w:val="20"/>
              </w:rPr>
            </w:pPr>
            <w:r w:rsidRPr="001001A6">
              <w:rPr>
                <w:rFonts w:ascii="Arial" w:hAnsi="Arial" w:cs="Arial"/>
                <w:b/>
                <w:sz w:val="20"/>
              </w:rPr>
              <w:t>BỘ Y TẾ</w:t>
            </w:r>
            <w:r w:rsidRPr="001001A6">
              <w:rPr>
                <w:rFonts w:ascii="Arial" w:hAnsi="Arial" w:cs="Arial"/>
                <w:b/>
                <w:sz w:val="20"/>
                <w:szCs w:val="20"/>
              </w:rPr>
              <w:br/>
              <w:t>-------</w:t>
            </w:r>
          </w:p>
        </w:tc>
        <w:tc>
          <w:tcPr>
            <w:tcW w:w="5508" w:type="dxa"/>
            <w:shd w:val="clear" w:color="auto" w:fill="auto"/>
          </w:tcPr>
          <w:p w:rsidR="00C20001" w:rsidRPr="001001A6" w:rsidP="00F12F37">
            <w:pPr>
              <w:spacing w:before="120"/>
              <w:jc w:val="center"/>
              <w:rPr>
                <w:rFonts w:ascii="Arial" w:hAnsi="Arial" w:cs="Arial"/>
                <w:sz w:val="20"/>
                <w:szCs w:val="20"/>
              </w:rPr>
            </w:pPr>
            <w:r w:rsidRPr="001001A6">
              <w:rPr>
                <w:rFonts w:ascii="Arial" w:hAnsi="Arial" w:cs="Arial"/>
                <w:b/>
                <w:sz w:val="20"/>
                <w:szCs w:val="20"/>
              </w:rPr>
              <w:t>CỘNG HÒA XÃ HỘI CHỦ NGHĨA VIỆT NAM</w:t>
              <w:br/>
              <w:t xml:space="preserve">Độc lập - Tự do - Hạnh phúc </w:t>
              <w:br/>
              <w:t>---------------</w:t>
            </w:r>
          </w:p>
        </w:tc>
      </w:tr>
      <w:tr w:rsidTr="00F12F37">
        <w:tblPrEx>
          <w:tblW w:w="5000" w:type="pct"/>
          <w:tblLook w:val="01E0"/>
        </w:tblPrEx>
        <w:tc>
          <w:tcPr>
            <w:tcW w:w="3348" w:type="dxa"/>
            <w:shd w:val="clear" w:color="auto" w:fill="auto"/>
          </w:tcPr>
          <w:p w:rsidR="00C20001" w:rsidRPr="001001A6" w:rsidP="00F12F37">
            <w:pPr>
              <w:spacing w:before="120"/>
              <w:jc w:val="center"/>
              <w:rPr>
                <w:rFonts w:ascii="Arial" w:hAnsi="Arial" w:cs="Arial"/>
                <w:sz w:val="20"/>
                <w:szCs w:val="20"/>
              </w:rPr>
            </w:pPr>
            <w:r w:rsidRPr="001001A6">
              <w:rPr>
                <w:rFonts w:ascii="Arial" w:hAnsi="Arial" w:cs="Arial"/>
                <w:sz w:val="20"/>
              </w:rPr>
              <w:t>Số: 2506/QĐ-BYT</w:t>
            </w:r>
          </w:p>
        </w:tc>
        <w:tc>
          <w:tcPr>
            <w:tcW w:w="5508" w:type="dxa"/>
            <w:shd w:val="clear" w:color="auto" w:fill="auto"/>
          </w:tcPr>
          <w:p w:rsidR="00C20001" w:rsidRPr="001001A6" w:rsidP="00F12F37">
            <w:pPr>
              <w:spacing w:before="120"/>
              <w:jc w:val="right"/>
              <w:rPr>
                <w:rFonts w:ascii="Arial" w:hAnsi="Arial" w:cs="Arial"/>
                <w:i/>
                <w:sz w:val="20"/>
                <w:szCs w:val="20"/>
              </w:rPr>
            </w:pPr>
            <w:r w:rsidRPr="001001A6">
              <w:rPr>
                <w:rFonts w:ascii="Arial" w:hAnsi="Arial" w:cs="Arial"/>
                <w:i/>
                <w:sz w:val="20"/>
              </w:rPr>
              <w:t>Hà Nội, ngày 06 tháng 8 năm 2026</w:t>
            </w:r>
          </w:p>
        </w:tc>
      </w:tr>
    </w:tbl>
    <w:p w:rsidR="00C20001" w:rsidRPr="001001A6" w:rsidP="00394E30">
      <w:pPr>
        <w:spacing w:before="120"/>
        <w:rPr>
          <w:rFonts w:ascii="Arial" w:hAnsi="Arial" w:cs="Arial"/>
          <w:sz w:val="20"/>
        </w:rPr>
      </w:pPr>
    </w:p>
    <w:p w:rsidR="00FA36AE" w:rsidRPr="001001A6" w:rsidP="00394E30">
      <w:pPr>
        <w:spacing w:before="120"/>
        <w:jc w:val="center"/>
        <w:rPr>
          <w:rFonts w:ascii="Arial" w:hAnsi="Arial" w:cs="Arial"/>
          <w:b/>
          <w:sz w:val="24"/>
        </w:rPr>
      </w:pPr>
      <w:bookmarkStart w:id="0" w:name="loai_1"/>
      <w:r w:rsidRPr="001001A6" w:rsidR="004A7C85">
        <w:rPr>
          <w:rFonts w:ascii="Arial" w:hAnsi="Arial" w:cs="Arial"/>
          <w:b/>
          <w:sz w:val="24"/>
        </w:rPr>
        <w:t>QUYẾT ĐỊNH</w:t>
      </w:r>
      <w:bookmarkEnd w:id="0"/>
    </w:p>
    <w:p w:rsidR="00FA36AE" w:rsidRPr="001001A6" w:rsidP="00394E30">
      <w:pPr>
        <w:spacing w:before="120"/>
        <w:jc w:val="center"/>
        <w:rPr>
          <w:rFonts w:ascii="Arial" w:hAnsi="Arial" w:cs="Arial"/>
          <w:sz w:val="20"/>
        </w:rPr>
      </w:pPr>
      <w:bookmarkStart w:id="1" w:name="loai_1_name"/>
      <w:r w:rsidRPr="001001A6" w:rsidR="004A7C85">
        <w:rPr>
          <w:rFonts w:ascii="Arial" w:hAnsi="Arial" w:cs="Arial"/>
          <w:sz w:val="20"/>
        </w:rPr>
        <w:t>VỀ VIỆC BAN HÀNH TÀI LIỆU CHUYÊN MÔN “HƯỚNG DẪN QUY TRÌNH KỸ THUẬT SÀNG LỌC UNG THƯ CỔ TỬ CUNG BẰNG NGHIỆM PHÁP QUAN SÁT CỔ TỬ CUNG VỚI AXIT AXETIC HOẶC LUGOL”</w:t>
      </w:r>
      <w:bookmarkEnd w:id="1"/>
    </w:p>
    <w:p w:rsidR="00FA36AE" w:rsidRPr="001001A6" w:rsidP="00394E30">
      <w:pPr>
        <w:spacing w:before="120"/>
        <w:jc w:val="center"/>
        <w:rPr>
          <w:rFonts w:ascii="Arial" w:hAnsi="Arial" w:cs="Arial"/>
          <w:b/>
          <w:sz w:val="24"/>
        </w:rPr>
      </w:pPr>
      <w:r w:rsidRPr="001001A6" w:rsidR="00C20001">
        <w:rPr>
          <w:rFonts w:ascii="Arial" w:hAnsi="Arial" w:cs="Arial"/>
          <w:b/>
          <w:sz w:val="24"/>
        </w:rPr>
        <w:t>BỘ TRƯỞNG BỘ Y TẾ</w:t>
      </w:r>
    </w:p>
    <w:p w:rsidR="00FA36AE" w:rsidRPr="001001A6" w:rsidP="00394E30">
      <w:pPr>
        <w:spacing w:before="120"/>
        <w:rPr>
          <w:rFonts w:ascii="Arial" w:hAnsi="Arial" w:cs="Arial"/>
          <w:i/>
          <w:sz w:val="20"/>
        </w:rPr>
      </w:pPr>
      <w:r w:rsidRPr="001001A6" w:rsidR="00D939A0">
        <w:rPr>
          <w:rFonts w:ascii="Arial" w:hAnsi="Arial" w:cs="Arial"/>
          <w:i/>
          <w:sz w:val="20"/>
        </w:rPr>
        <w:t>Căn cứ Luật Khám bệnh, chữa bệnh số 15/2023/QH15 ngày 09/01/2023;</w:t>
      </w:r>
    </w:p>
    <w:p w:rsidR="00FA36AE" w:rsidRPr="001001A6" w:rsidP="00394E30">
      <w:pPr>
        <w:spacing w:before="120"/>
        <w:rPr>
          <w:rFonts w:ascii="Arial" w:hAnsi="Arial" w:cs="Arial"/>
          <w:i/>
          <w:sz w:val="20"/>
        </w:rPr>
      </w:pPr>
      <w:r w:rsidRPr="001001A6" w:rsidR="00D939A0">
        <w:rPr>
          <w:rFonts w:ascii="Arial" w:hAnsi="Arial" w:cs="Arial"/>
          <w:i/>
          <w:sz w:val="20"/>
        </w:rPr>
        <w:t xml:space="preserve">Căn cứ Nghị quyết số 262/2025/QH15 của Quốc hội ngày 11 tháng 12 năm 2025 phê duyệt chủ trương đầu tư </w:t>
      </w:r>
      <w:r w:rsidRPr="001001A6" w:rsidR="001001A6">
        <w:rPr>
          <w:rFonts w:ascii="Arial" w:hAnsi="Arial" w:cs="Arial"/>
          <w:i/>
          <w:sz w:val="20"/>
        </w:rPr>
        <w:t>Chương</w:t>
      </w:r>
      <w:r w:rsidRPr="001001A6" w:rsidR="00D939A0">
        <w:rPr>
          <w:rFonts w:ascii="Arial" w:hAnsi="Arial" w:cs="Arial"/>
          <w:i/>
          <w:sz w:val="20"/>
        </w:rPr>
        <w:t xml:space="preserve"> </w:t>
      </w:r>
      <w:r w:rsidRPr="001001A6" w:rsidR="00D939A0">
        <w:rPr>
          <w:rFonts w:ascii="Arial" w:hAnsi="Arial" w:cs="Arial"/>
          <w:i/>
          <w:sz w:val="20"/>
        </w:rPr>
        <w:t xml:space="preserve">trình </w:t>
      </w:r>
      <w:r w:rsidRPr="001001A6" w:rsidR="001001A6">
        <w:rPr>
          <w:rFonts w:ascii="Arial" w:hAnsi="Arial" w:cs="Arial"/>
          <w:i/>
          <w:sz w:val="20"/>
        </w:rPr>
        <w:t>mục</w:t>
      </w:r>
      <w:r w:rsidRPr="001001A6" w:rsidR="00D939A0">
        <w:rPr>
          <w:rFonts w:ascii="Arial" w:hAnsi="Arial" w:cs="Arial"/>
          <w:i/>
          <w:sz w:val="20"/>
        </w:rPr>
        <w:t xml:space="preserve"> tiêu quốc gia về chăm sóc sức khỏe, dân số và phát triển giai đoạn 2026 - 2035;</w:t>
      </w:r>
    </w:p>
    <w:p w:rsidR="00FA36AE" w:rsidRPr="001001A6" w:rsidP="00394E30">
      <w:pPr>
        <w:spacing w:before="120"/>
        <w:rPr>
          <w:rFonts w:ascii="Arial" w:hAnsi="Arial" w:cs="Arial"/>
          <w:i/>
          <w:sz w:val="20"/>
        </w:rPr>
      </w:pPr>
      <w:r w:rsidRPr="001001A6" w:rsidR="00D939A0">
        <w:rPr>
          <w:rFonts w:ascii="Arial" w:hAnsi="Arial" w:cs="Arial"/>
          <w:i/>
          <w:sz w:val="20"/>
        </w:rPr>
        <w:t>Căn cứ Nghị định số 42/2025/NĐ-CP ngày 27 tháng 02 năm 2025 của Chính phủ quy định chức năng, nhiệm vụ, quyền hạn và cơ cấu tổ chức của Bộ Y tế;</w:t>
      </w:r>
    </w:p>
    <w:p w:rsidR="00FA36AE" w:rsidRPr="001001A6" w:rsidP="00394E30">
      <w:pPr>
        <w:spacing w:before="120"/>
        <w:rPr>
          <w:rFonts w:ascii="Arial" w:hAnsi="Arial" w:cs="Arial"/>
          <w:i/>
          <w:sz w:val="20"/>
        </w:rPr>
      </w:pPr>
      <w:r w:rsidRPr="001001A6" w:rsidR="00D939A0">
        <w:rPr>
          <w:rFonts w:ascii="Arial" w:hAnsi="Arial" w:cs="Arial"/>
          <w:i/>
          <w:sz w:val="20"/>
        </w:rPr>
        <w:t xml:space="preserve">Căn cứ Thông tư số 30/2024/TT-BYT ngày 04 tháng 11 năm 2024 quy định danh </w:t>
      </w:r>
      <w:r w:rsidRPr="001001A6" w:rsidR="001001A6">
        <w:rPr>
          <w:rFonts w:ascii="Arial" w:hAnsi="Arial" w:cs="Arial"/>
          <w:i/>
          <w:sz w:val="20"/>
        </w:rPr>
        <w:t>mục</w:t>
      </w:r>
      <w:r w:rsidRPr="001001A6" w:rsidR="00D939A0">
        <w:rPr>
          <w:rFonts w:ascii="Arial" w:hAnsi="Arial" w:cs="Arial"/>
          <w:i/>
          <w:sz w:val="20"/>
        </w:rPr>
        <w:t>, nội dung gói dịch vụ y tế cơ bản do Trạm Y tế xã, phường, thị trấn thực hiện;</w:t>
      </w:r>
    </w:p>
    <w:p w:rsidR="00FA36AE" w:rsidRPr="001001A6" w:rsidP="00394E30">
      <w:pPr>
        <w:spacing w:before="120"/>
        <w:rPr>
          <w:rFonts w:ascii="Arial" w:hAnsi="Arial" w:cs="Arial"/>
          <w:i/>
          <w:sz w:val="20"/>
        </w:rPr>
      </w:pPr>
      <w:r w:rsidRPr="001001A6" w:rsidR="00D939A0">
        <w:rPr>
          <w:rFonts w:ascii="Arial" w:hAnsi="Arial" w:cs="Arial"/>
          <w:i/>
          <w:sz w:val="20"/>
        </w:rPr>
        <w:t>Theo đề nghị của Cục trưởng Cục Bà mẹ và Trẻ em, Bộ Y tế.</w:t>
      </w:r>
    </w:p>
    <w:p w:rsidR="00FA36AE" w:rsidRPr="001001A6" w:rsidP="00394E30">
      <w:pPr>
        <w:spacing w:before="120"/>
        <w:jc w:val="center"/>
        <w:rPr>
          <w:rFonts w:ascii="Arial" w:hAnsi="Arial" w:cs="Arial"/>
          <w:b/>
          <w:sz w:val="24"/>
        </w:rPr>
      </w:pPr>
      <w:r w:rsidRPr="001001A6" w:rsidR="00262F18">
        <w:rPr>
          <w:rFonts w:ascii="Arial" w:hAnsi="Arial" w:cs="Arial"/>
          <w:b/>
          <w:sz w:val="24"/>
        </w:rPr>
        <w:t>QUYẾT ĐỊNH:</w:t>
      </w:r>
    </w:p>
    <w:p w:rsidR="00FA36AE" w:rsidRPr="001001A6" w:rsidP="00394E30">
      <w:pPr>
        <w:spacing w:before="120"/>
        <w:rPr>
          <w:rFonts w:ascii="Arial" w:hAnsi="Arial" w:cs="Arial"/>
          <w:sz w:val="20"/>
        </w:rPr>
      </w:pPr>
      <w:bookmarkStart w:id="2" w:name="dieu_1"/>
      <w:r w:rsidRPr="001001A6" w:rsidR="001001A6">
        <w:rPr>
          <w:rFonts w:ascii="Arial" w:hAnsi="Arial" w:cs="Arial"/>
          <w:b/>
          <w:sz w:val="20"/>
        </w:rPr>
        <w:t>Điều</w:t>
      </w:r>
      <w:r w:rsidRPr="001001A6" w:rsidR="004A7C85">
        <w:rPr>
          <w:rFonts w:ascii="Arial" w:hAnsi="Arial" w:cs="Arial"/>
          <w:b/>
          <w:sz w:val="20"/>
        </w:rPr>
        <w:t xml:space="preserve"> 1.</w:t>
      </w:r>
      <w:bookmarkEnd w:id="2"/>
      <w:r w:rsidRPr="001001A6" w:rsidR="00D939A0">
        <w:rPr>
          <w:rFonts w:ascii="Arial" w:hAnsi="Arial" w:cs="Arial"/>
          <w:b/>
          <w:sz w:val="20"/>
        </w:rPr>
        <w:t xml:space="preserve"> </w:t>
      </w:r>
      <w:bookmarkStart w:id="3" w:name="dieu_1_name"/>
      <w:r w:rsidRPr="001001A6" w:rsidR="004A7C85">
        <w:rPr>
          <w:rFonts w:ascii="Arial" w:hAnsi="Arial" w:cs="Arial"/>
          <w:sz w:val="20"/>
        </w:rPr>
        <w:t>Ban hành kèm theo Quyết định này tài liệu chuyên môn “Hướng dẫn quy trình kỹ thuật sàng lọc ung thư cổ tử cung bằng nghiệm pháp Quan sát cổ tử cung với axit axetic hoặc Lugol”.</w:t>
      </w:r>
      <w:bookmarkEnd w:id="3"/>
    </w:p>
    <w:p w:rsidR="00FA36AE" w:rsidRPr="001001A6" w:rsidP="00394E30">
      <w:pPr>
        <w:spacing w:before="120"/>
        <w:rPr>
          <w:rFonts w:ascii="Arial" w:hAnsi="Arial" w:cs="Arial"/>
          <w:sz w:val="20"/>
        </w:rPr>
      </w:pPr>
      <w:bookmarkStart w:id="4" w:name="dieu_2"/>
      <w:r w:rsidRPr="001001A6" w:rsidR="001001A6">
        <w:rPr>
          <w:rFonts w:ascii="Arial" w:hAnsi="Arial" w:cs="Arial"/>
          <w:b/>
          <w:sz w:val="20"/>
        </w:rPr>
        <w:t>Điều</w:t>
      </w:r>
      <w:r w:rsidRPr="001001A6" w:rsidR="004A7C85">
        <w:rPr>
          <w:rFonts w:ascii="Arial" w:hAnsi="Arial" w:cs="Arial"/>
          <w:b/>
          <w:sz w:val="20"/>
        </w:rPr>
        <w:t xml:space="preserve"> 2.</w:t>
      </w:r>
      <w:bookmarkEnd w:id="4"/>
      <w:r w:rsidRPr="001001A6" w:rsidR="00D939A0">
        <w:rPr>
          <w:rFonts w:ascii="Arial" w:hAnsi="Arial" w:cs="Arial"/>
          <w:sz w:val="20"/>
        </w:rPr>
        <w:t xml:space="preserve"> </w:t>
      </w:r>
      <w:bookmarkStart w:id="5" w:name="dieu_2_name"/>
      <w:r w:rsidRPr="001001A6" w:rsidR="004A7C85">
        <w:rPr>
          <w:rFonts w:ascii="Arial" w:hAnsi="Arial" w:cs="Arial"/>
          <w:sz w:val="20"/>
        </w:rPr>
        <w:t>Tài liệu chuyên môn “Hướng dẫn quy trình kỹ thuật sàng lọc ung thư cổ tử cung bằng nghiệm pháp Quan sát cổ tử cung với axit axetic hoặc Lugol” được áp dụng tại các cơ sở khám bệnh, chữa bệnh.</w:t>
      </w:r>
      <w:bookmarkEnd w:id="5"/>
    </w:p>
    <w:p w:rsidR="00FA36AE" w:rsidRPr="001001A6" w:rsidP="00394E30">
      <w:pPr>
        <w:spacing w:before="120"/>
        <w:rPr>
          <w:rFonts w:ascii="Arial" w:hAnsi="Arial" w:cs="Arial"/>
          <w:sz w:val="20"/>
        </w:rPr>
      </w:pPr>
      <w:bookmarkStart w:id="6" w:name="dieu_3"/>
      <w:r w:rsidRPr="001001A6" w:rsidR="001001A6">
        <w:rPr>
          <w:rFonts w:ascii="Arial" w:hAnsi="Arial" w:cs="Arial"/>
          <w:b/>
          <w:sz w:val="20"/>
        </w:rPr>
        <w:t>Điều</w:t>
      </w:r>
      <w:r w:rsidRPr="001001A6" w:rsidR="004A7C85">
        <w:rPr>
          <w:rFonts w:ascii="Arial" w:hAnsi="Arial" w:cs="Arial"/>
          <w:b/>
          <w:sz w:val="20"/>
        </w:rPr>
        <w:t xml:space="preserve"> 3.</w:t>
      </w:r>
      <w:bookmarkEnd w:id="6"/>
      <w:r w:rsidRPr="001001A6" w:rsidR="00D939A0">
        <w:rPr>
          <w:rFonts w:ascii="Arial" w:hAnsi="Arial" w:cs="Arial"/>
          <w:b/>
          <w:sz w:val="20"/>
        </w:rPr>
        <w:t xml:space="preserve"> </w:t>
      </w:r>
      <w:bookmarkStart w:id="7" w:name="dieu_3_name"/>
      <w:r w:rsidRPr="001001A6" w:rsidR="004A7C85">
        <w:rPr>
          <w:rFonts w:ascii="Arial" w:hAnsi="Arial" w:cs="Arial"/>
          <w:sz w:val="20"/>
        </w:rPr>
        <w:t>Quyết định này có hiệu lực kể từ ngày ký ban hành.</w:t>
      </w:r>
      <w:bookmarkEnd w:id="7"/>
    </w:p>
    <w:p w:rsidR="00FA36AE" w:rsidRPr="001001A6" w:rsidP="00394E30">
      <w:pPr>
        <w:spacing w:before="120"/>
        <w:rPr>
          <w:rFonts w:ascii="Arial" w:hAnsi="Arial" w:cs="Arial"/>
          <w:sz w:val="20"/>
        </w:rPr>
      </w:pPr>
      <w:bookmarkStart w:id="8" w:name="dieu_4"/>
      <w:r w:rsidRPr="001001A6" w:rsidR="001001A6">
        <w:rPr>
          <w:rFonts w:ascii="Arial" w:hAnsi="Arial" w:cs="Arial"/>
          <w:b/>
          <w:sz w:val="20"/>
        </w:rPr>
        <w:t>Điều</w:t>
      </w:r>
      <w:r w:rsidRPr="001001A6" w:rsidR="004A7C85">
        <w:rPr>
          <w:rFonts w:ascii="Arial" w:hAnsi="Arial" w:cs="Arial"/>
          <w:b/>
          <w:sz w:val="20"/>
        </w:rPr>
        <w:t xml:space="preserve"> 4.</w:t>
      </w:r>
      <w:bookmarkEnd w:id="8"/>
      <w:r w:rsidRPr="001001A6" w:rsidR="00D939A0">
        <w:rPr>
          <w:rFonts w:ascii="Arial" w:hAnsi="Arial" w:cs="Arial"/>
          <w:b/>
          <w:sz w:val="20"/>
        </w:rPr>
        <w:t xml:space="preserve"> </w:t>
      </w:r>
      <w:bookmarkStart w:id="9" w:name="dieu_4_name"/>
      <w:r w:rsidRPr="001001A6" w:rsidR="004A7C85">
        <w:rPr>
          <w:rFonts w:ascii="Arial" w:hAnsi="Arial" w:cs="Arial"/>
          <w:sz w:val="20"/>
        </w:rPr>
        <w:t>Các ông, bà: Chánh Văn phòng Bộ; Cục trưởng Cục Bà mẹ và Trẻ em; Cục trưởng, Vụ trưởng các Cục/Vụ thuộc Bộ Y tế; Giám đốc các bệnh viện trực thuộc Bộ Y tế; Giám đốc Sở Y tế các tỉnh, thành phố; Thủ trưởng Y tế các ngành và các cơ quan, đơn vị có liên quan chịu trách nhiệm thi hành Quyết định này./.</w:t>
      </w:r>
      <w:bookmarkEnd w:id="9"/>
    </w:p>
    <w:p w:rsidR="00262F18" w:rsidRPr="001001A6" w:rsidP="00394E30">
      <w:pPr>
        <w:spacing w:before="120"/>
        <w:rPr>
          <w:rFonts w:ascii="Arial" w:hAnsi="Arial" w:cs="Arial"/>
          <w:b/>
          <w:i/>
          <w:sz w:val="20"/>
        </w:rPr>
      </w:pPr>
    </w:p>
    <w:tbl>
      <w:tblPr>
        <w:tblStyle w:val="TableNormal"/>
        <w:tblW w:w="5000" w:type="pct"/>
        <w:tblLook w:val="01E0"/>
      </w:tblPr>
      <w:tblGrid>
        <w:gridCol w:w="4643"/>
        <w:gridCol w:w="4644"/>
      </w:tblGrid>
      <w:tr w:rsidTr="00F12F37">
        <w:tblPrEx>
          <w:tblW w:w="5000" w:type="pct"/>
          <w:tblLook w:val="01E0"/>
        </w:tblPrEx>
        <w:tc>
          <w:tcPr>
            <w:tcW w:w="4428" w:type="dxa"/>
            <w:shd w:val="clear" w:color="auto" w:fill="auto"/>
          </w:tcPr>
          <w:p w:rsidR="00262F18" w:rsidRPr="001001A6" w:rsidP="00F12F37">
            <w:pPr>
              <w:spacing w:before="120"/>
              <w:rPr>
                <w:rFonts w:ascii="Arial" w:hAnsi="Arial" w:cs="Arial"/>
                <w:sz w:val="20"/>
                <w:szCs w:val="20"/>
              </w:rPr>
            </w:pPr>
            <w:r w:rsidRPr="001001A6">
              <w:rPr>
                <w:rFonts w:ascii="Arial" w:hAnsi="Arial" w:cs="Arial"/>
                <w:b/>
                <w:i/>
                <w:sz w:val="20"/>
                <w:szCs w:val="20"/>
              </w:rPr>
              <w:br/>
              <w:t>Nơi nhận:</w:t>
              <w:br/>
            </w:r>
            <w:r w:rsidRPr="001001A6">
              <w:rPr>
                <w:rFonts w:ascii="Arial" w:hAnsi="Arial" w:cs="Arial"/>
                <w:sz w:val="16"/>
              </w:rPr>
              <w:t xml:space="preserve">- Như </w:t>
            </w:r>
            <w:r w:rsidRPr="001001A6" w:rsidR="001001A6">
              <w:rPr>
                <w:rFonts w:ascii="Arial" w:hAnsi="Arial" w:cs="Arial"/>
                <w:sz w:val="16"/>
              </w:rPr>
              <w:t>Điều</w:t>
            </w:r>
            <w:r w:rsidRPr="001001A6">
              <w:rPr>
                <w:rFonts w:ascii="Arial" w:hAnsi="Arial" w:cs="Arial"/>
                <w:sz w:val="16"/>
              </w:rPr>
              <w:t xml:space="preserve"> 4;</w:t>
              <w:br/>
              <w:t>- Bộ trưởng (để b/c);</w:t>
              <w:br/>
              <w:t>- Các Thứ trưởng;</w:t>
              <w:br/>
              <w:t>- Cổng Thông tin điện tử Bộ Y tế;</w:t>
              <w:br/>
              <w:t>- Trang thông tin điện tử Cục BMTE;</w:t>
              <w:br/>
              <w:t>- Lưu: VT, BMTE.</w:t>
            </w:r>
          </w:p>
        </w:tc>
        <w:tc>
          <w:tcPr>
            <w:tcW w:w="4428" w:type="dxa"/>
            <w:shd w:val="clear" w:color="auto" w:fill="auto"/>
          </w:tcPr>
          <w:p w:rsidR="00262F18" w:rsidRPr="001001A6" w:rsidP="00F12F37">
            <w:pPr>
              <w:spacing w:before="120"/>
              <w:jc w:val="center"/>
              <w:rPr>
                <w:rFonts w:ascii="Arial" w:hAnsi="Arial" w:cs="Arial"/>
                <w:b/>
                <w:sz w:val="20"/>
                <w:szCs w:val="20"/>
              </w:rPr>
            </w:pPr>
            <w:r w:rsidRPr="001001A6">
              <w:rPr>
                <w:rFonts w:ascii="Arial" w:hAnsi="Arial" w:cs="Arial"/>
                <w:b/>
                <w:sz w:val="20"/>
              </w:rPr>
              <w:t xml:space="preserve">KT. BỘ TRƯỞNG </w:t>
              <w:br/>
              <w:t>THỨ TRƯỞNG</w:t>
              <w:br/>
              <w:br/>
              <w:br/>
              <w:br/>
              <w:br/>
              <w:t>Nguyễn Tri Thức</w:t>
            </w:r>
          </w:p>
        </w:tc>
      </w:tr>
    </w:tbl>
    <w:p w:rsidR="00FA36AE" w:rsidRPr="001001A6" w:rsidP="00394E30">
      <w:pPr>
        <w:spacing w:before="120"/>
        <w:rPr>
          <w:rFonts w:ascii="Arial" w:hAnsi="Arial" w:cs="Arial"/>
          <w:sz w:val="20"/>
        </w:rPr>
      </w:pPr>
    </w:p>
    <w:p w:rsidR="00FA36AE" w:rsidRPr="001001A6" w:rsidP="00E939AB">
      <w:pPr>
        <w:spacing w:before="120"/>
        <w:jc w:val="center"/>
        <w:rPr>
          <w:rFonts w:ascii="Arial" w:hAnsi="Arial" w:cs="Arial"/>
          <w:b/>
          <w:sz w:val="24"/>
        </w:rPr>
      </w:pPr>
      <w:bookmarkStart w:id="10" w:name="loai_2"/>
      <w:r w:rsidRPr="001001A6" w:rsidR="004A7C85">
        <w:rPr>
          <w:rFonts w:ascii="Arial" w:hAnsi="Arial" w:cs="Arial"/>
          <w:b/>
          <w:sz w:val="24"/>
        </w:rPr>
        <w:t>HƯỚNG DẪN QUY TRÌNH KỸ THUẬT</w:t>
      </w:r>
      <w:bookmarkEnd w:id="10"/>
    </w:p>
    <w:p w:rsidR="00FA36AE" w:rsidRPr="001001A6" w:rsidP="00394E30">
      <w:pPr>
        <w:spacing w:before="120"/>
        <w:jc w:val="center"/>
        <w:rPr>
          <w:rFonts w:ascii="Arial" w:hAnsi="Arial" w:cs="Arial"/>
          <w:i/>
          <w:sz w:val="20"/>
        </w:rPr>
      </w:pPr>
      <w:bookmarkStart w:id="11" w:name="loai_2_name"/>
      <w:r w:rsidRPr="001001A6" w:rsidR="004A7C85">
        <w:rPr>
          <w:rFonts w:ascii="Arial" w:hAnsi="Arial" w:cs="Arial"/>
          <w:sz w:val="20"/>
        </w:rPr>
        <w:t>SÀNG LỌC UNG THƯ CỔ TỬ CUNG BẰNG NGHIỆM PHÁP QUAN SÁT CỔ TỬ CUNG VỚI AXIT AXETIC HOẶC LUGOL</w:t>
      </w:r>
      <w:bookmarkEnd w:id="11"/>
      <w:r w:rsidRPr="001001A6" w:rsidR="00E939AB">
        <w:rPr>
          <w:rFonts w:ascii="Arial" w:hAnsi="Arial" w:cs="Arial"/>
          <w:sz w:val="20"/>
        </w:rPr>
        <w:br/>
      </w:r>
      <w:r w:rsidRPr="001001A6" w:rsidR="00D939A0">
        <w:rPr>
          <w:rFonts w:ascii="Arial" w:hAnsi="Arial" w:cs="Arial"/>
          <w:i/>
          <w:sz w:val="20"/>
        </w:rPr>
        <w:t>(Ban hành kèm theo Quyết định số 2506/QĐ-BYT ngày 06</w:t>
      </w:r>
      <w:r w:rsidRPr="001001A6" w:rsidR="00262A68">
        <w:rPr>
          <w:rFonts w:ascii="Arial" w:hAnsi="Arial" w:cs="Arial"/>
          <w:i/>
          <w:sz w:val="20"/>
        </w:rPr>
        <w:t xml:space="preserve"> tháng 8 năm 2026</w:t>
      </w:r>
      <w:r w:rsidRPr="001001A6" w:rsidR="00262F18">
        <w:rPr>
          <w:rFonts w:ascii="Arial" w:hAnsi="Arial" w:cs="Arial"/>
          <w:i/>
          <w:sz w:val="20"/>
        </w:rPr>
        <w:t xml:space="preserve"> </w:t>
      </w:r>
      <w:r w:rsidRPr="001001A6" w:rsidR="00D939A0">
        <w:rPr>
          <w:rFonts w:ascii="Arial" w:hAnsi="Arial" w:cs="Arial"/>
          <w:i/>
          <w:sz w:val="20"/>
        </w:rPr>
        <w:t>của Bộ trưởng Bộ Y tế)</w:t>
      </w:r>
    </w:p>
    <w:p w:rsidR="00E939AB" w:rsidRPr="001001A6" w:rsidP="00394E30">
      <w:pPr>
        <w:spacing w:before="120"/>
        <w:jc w:val="center"/>
        <w:rPr>
          <w:rFonts w:ascii="Arial" w:hAnsi="Arial" w:cs="Arial"/>
          <w:i/>
          <w:sz w:val="20"/>
        </w:rPr>
      </w:pPr>
    </w:p>
    <w:tbl>
      <w:tblPr>
        <w:tblStyle w:val="TableNormal"/>
        <w:tblW w:w="5000" w:type="pct"/>
        <w:tblBorders>
          <w:top w:val="nil"/>
          <w:left w:val="nil"/>
          <w:bottom w:val="nil"/>
          <w:right w:val="nil"/>
          <w:insideH w:val="single" w:sz="4" w:space="0" w:color="auto"/>
          <w:insideV w:val="nil"/>
        </w:tblBorders>
        <w:tblCellMar>
          <w:left w:w="0" w:type="dxa"/>
          <w:right w:w="0" w:type="dxa"/>
        </w:tblCellMar>
        <w:tblLook w:val="01E0"/>
      </w:tblPr>
      <w:tblGrid>
        <w:gridCol w:w="3926"/>
        <w:gridCol w:w="5145"/>
      </w:tblGrid>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b/>
                <w:sz w:val="20"/>
              </w:rPr>
            </w:pPr>
            <w:r w:rsidRPr="001001A6">
              <w:rPr>
                <w:rFonts w:ascii="Arial" w:hAnsi="Arial" w:cs="Arial"/>
                <w:b/>
                <w:sz w:val="20"/>
              </w:rPr>
              <w:t>Chỉ đạo biên soạn</w:t>
            </w:r>
          </w:p>
        </w:tc>
        <w:tc>
          <w:tcPr>
            <w:tcW w:w="2836" w:type="pct"/>
            <w:shd w:val="clear" w:color="auto" w:fill="auto"/>
          </w:tcPr>
          <w:p w:rsidR="000052FB" w:rsidRPr="001001A6" w:rsidP="00F12F37">
            <w:pPr>
              <w:spacing w:before="120"/>
              <w:rPr>
                <w:rFonts w:ascii="Arial" w:hAnsi="Arial" w:cs="Arial"/>
                <w:b/>
                <w:sz w:val="20"/>
              </w:rPr>
            </w:pP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b/>
                <w:sz w:val="20"/>
              </w:rPr>
            </w:pPr>
            <w:r w:rsidRPr="001001A6">
              <w:rPr>
                <w:rFonts w:ascii="Arial" w:hAnsi="Arial" w:cs="Arial"/>
                <w:sz w:val="20"/>
              </w:rPr>
              <w:t xml:space="preserve">PGS.TS.BS. Nguyễn Tri Thức </w:t>
            </w:r>
          </w:p>
        </w:tc>
        <w:tc>
          <w:tcPr>
            <w:tcW w:w="2836" w:type="pct"/>
            <w:shd w:val="clear" w:color="auto" w:fill="auto"/>
          </w:tcPr>
          <w:p w:rsidR="000052FB" w:rsidRPr="001001A6" w:rsidP="00F12F37">
            <w:pPr>
              <w:spacing w:before="120"/>
              <w:rPr>
                <w:rFonts w:ascii="Arial" w:hAnsi="Arial" w:cs="Arial"/>
                <w:b/>
                <w:sz w:val="20"/>
              </w:rPr>
            </w:pPr>
            <w:r w:rsidRPr="001001A6">
              <w:rPr>
                <w:rFonts w:ascii="Arial" w:hAnsi="Arial" w:cs="Arial"/>
                <w:sz w:val="20"/>
              </w:rPr>
              <w:t>Thứ trưởng Bộ Y tế</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ThS.BS. Đinh Anh Tuấn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Cục trưởng Cục Bà mẹ và Trẻ em</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b/>
                <w:sz w:val="20"/>
              </w:rPr>
              <w:t>Tham gia biên soạn</w:t>
            </w:r>
          </w:p>
        </w:tc>
        <w:tc>
          <w:tcPr>
            <w:tcW w:w="2836" w:type="pct"/>
            <w:shd w:val="clear" w:color="auto" w:fill="auto"/>
          </w:tcPr>
          <w:p w:rsidR="000052FB" w:rsidRPr="001001A6" w:rsidP="00F12F37">
            <w:pPr>
              <w:spacing w:before="120"/>
              <w:rPr>
                <w:rFonts w:ascii="Arial" w:hAnsi="Arial" w:cs="Arial"/>
                <w:sz w:val="20"/>
              </w:rPr>
            </w:pP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b/>
                <w:sz w:val="20"/>
              </w:rPr>
            </w:pPr>
            <w:r w:rsidRPr="001001A6">
              <w:rPr>
                <w:rFonts w:ascii="Arial" w:hAnsi="Arial" w:cs="Arial"/>
                <w:sz w:val="20"/>
              </w:rPr>
              <w:t>TS.BS. Tống Trần H</w:t>
            </w:r>
            <w:r w:rsidRPr="001001A6">
              <w:rPr>
                <w:rFonts w:ascii="Arial" w:hAnsi="Arial" w:cs="Arial"/>
                <w:sz w:val="20"/>
              </w:rPr>
              <w:t xml:space="preserve">à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Phó Cục trưởng Cục Bà mẹ và Trẻ em</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BSCKII Nguyễn Văn Chi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Phó Cục trưởng Cục Bà mẹ và Trẻ em</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ThS. BS. Phạm Hồng Quân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phòng Cơ cấu và Chất lượng dân số, Cục Dân số</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ThS. BS. Phạm Hùng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Phòng Kiểm soát bệnh không lây nhiễm và Dinh dưỡng, Cục Phòng bệnh</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ThS. Đinh Hải Linh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Chuyên viên chính Phòng Kiểm soát bệnh không lây nhiễm và Dinh dưỡng, Cục Phòng bệnh</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spacing w:before="120"/>
              <w:rPr>
                <w:rFonts w:ascii="Arial" w:hAnsi="Arial" w:cs="Arial"/>
                <w:sz w:val="20"/>
              </w:rPr>
            </w:pPr>
            <w:r w:rsidRPr="001001A6">
              <w:rPr>
                <w:rFonts w:ascii="Arial" w:hAnsi="Arial" w:cs="Arial"/>
                <w:sz w:val="20"/>
              </w:rPr>
              <w:t xml:space="preserve">GS.TS. Nguyễn Vũ Quốc Huy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Hiệu trưởng, Trưởng Bộ môn Phụ sản Trường Đại học Y - Dược, Đại học Huế</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 xml:space="preserve">TS.BS. Đặng Thị Hồng Thiện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phòng Kế hoạch tổng hợp, Bệnh viện Phụ sản Trung ương</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 xml:space="preserve">ThS.BSCKII Nguyễn Thị Thu Hiền </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phòng Chỉ đạo tuyến, Bệnh viện Từ Dũ</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PGS.TS. Trần Thị Thanh Hương</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Phó Viện trưởng Viện Ung thư quốc gia, Bệnh viện K</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ThS.BS. Nguyễn Thanh Hải</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Phòng Kế hoạch tổng hợp, Bệnh viện Phụ sản Trung ương</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TS.BS. Hoàng Thị Ngọc Hà</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Giảng viên chính Bộ môn chẩn đoán hình ảnh, Trường Đại học Y dược, Đại học Huế</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BSCKI. Đoàn Thị Hạnh</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khoa Sức khỏe sinh sản, Trung tâm Kiểm soát bệnh tật tỉnh Quảng Ninh</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ThS.BSCKI. Hà Thị Mỹ Dung</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Khoa Sức khỏe sinh sản, Trung tâm Kiểm soát bệnh tật Thành phố Huế</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BSCKI. Trần Thị Thu Hồng</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Khoa Chăm sóc Sức khỏe sinh sản, Bệnh viện Phụ sản Thành phố Cần Thơ</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b/>
                <w:sz w:val="20"/>
              </w:rPr>
              <w:t>Thư ký biên soạn</w:t>
            </w:r>
          </w:p>
        </w:tc>
        <w:tc>
          <w:tcPr>
            <w:tcW w:w="2836" w:type="pct"/>
            <w:shd w:val="clear" w:color="auto" w:fill="auto"/>
          </w:tcPr>
          <w:p w:rsidR="000052FB" w:rsidRPr="001001A6" w:rsidP="00F12F37">
            <w:pPr>
              <w:spacing w:before="120"/>
              <w:rPr>
                <w:rFonts w:ascii="Arial" w:hAnsi="Arial" w:cs="Arial"/>
                <w:sz w:val="20"/>
              </w:rPr>
            </w:pP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b/>
                <w:sz w:val="20"/>
              </w:rPr>
            </w:pPr>
            <w:r w:rsidRPr="001001A6">
              <w:rPr>
                <w:rFonts w:ascii="Arial" w:hAnsi="Arial" w:cs="Arial"/>
                <w:sz w:val="20"/>
              </w:rPr>
              <w:t>TS.BS. Trần An Chung</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Trưởng phòng Chăm sóc sức khỏe sinh sản, Cục Bà mẹ và Trẻ em</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ThS.BS. Nghiêm Thị Xuân Hạnh</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Chuyên viên chính Phòng Chăm sóc sức khỏe sinh sản, Cục Bà mẹ và Trẻ em</w:t>
            </w:r>
          </w:p>
        </w:tc>
      </w:tr>
      <w:tr w:rsidTr="00F12F37">
        <w:tblPrEx>
          <w:tblW w:w="5000" w:type="pct"/>
          <w:tblBorders>
            <w:top w:val="nil"/>
            <w:left w:val="nil"/>
            <w:bottom w:val="nil"/>
            <w:right w:val="nil"/>
            <w:insideH w:val="single" w:sz="4" w:space="0" w:color="auto"/>
            <w:insideV w:val="nil"/>
          </w:tblBorders>
          <w:tblCellMar>
            <w:left w:w="0" w:type="dxa"/>
            <w:right w:w="0" w:type="dxa"/>
          </w:tblCellMar>
          <w:tblLook w:val="01E0"/>
        </w:tblPrEx>
        <w:tc>
          <w:tcPr>
            <w:tcW w:w="2164" w:type="pct"/>
            <w:shd w:val="clear" w:color="auto" w:fill="auto"/>
          </w:tcPr>
          <w:p w:rsidR="000052FB" w:rsidRPr="001001A6" w:rsidP="00F12F37">
            <w:pPr>
              <w:tabs>
                <w:tab w:val="left" w:pos="3686"/>
              </w:tabs>
              <w:spacing w:before="120"/>
              <w:rPr>
                <w:rFonts w:ascii="Arial" w:hAnsi="Arial" w:cs="Arial"/>
                <w:sz w:val="20"/>
              </w:rPr>
            </w:pPr>
            <w:r w:rsidRPr="001001A6">
              <w:rPr>
                <w:rFonts w:ascii="Arial" w:hAnsi="Arial" w:cs="Arial"/>
                <w:sz w:val="20"/>
              </w:rPr>
              <w:t>ThS. Nguyễn Thị Kiều Vân</w:t>
            </w:r>
          </w:p>
        </w:tc>
        <w:tc>
          <w:tcPr>
            <w:tcW w:w="2836" w:type="pct"/>
            <w:shd w:val="clear" w:color="auto" w:fill="auto"/>
          </w:tcPr>
          <w:p w:rsidR="000052FB" w:rsidRPr="001001A6" w:rsidP="00F12F37">
            <w:pPr>
              <w:spacing w:before="120"/>
              <w:rPr>
                <w:rFonts w:ascii="Arial" w:hAnsi="Arial" w:cs="Arial"/>
                <w:sz w:val="20"/>
              </w:rPr>
            </w:pPr>
            <w:r w:rsidRPr="001001A6">
              <w:rPr>
                <w:rFonts w:ascii="Arial" w:hAnsi="Arial" w:cs="Arial"/>
                <w:sz w:val="20"/>
              </w:rPr>
              <w:t>Chuyên viên Phòng Chăm sóc sức khỏe sinh sản, Cục Bà mẹ và Trẻ em</w:t>
            </w:r>
          </w:p>
        </w:tc>
      </w:tr>
    </w:tbl>
    <w:p w:rsidR="00FA36AE" w:rsidRPr="001001A6" w:rsidP="00394E30">
      <w:pPr>
        <w:tabs>
          <w:tab w:val="left" w:pos="3686"/>
        </w:tabs>
        <w:spacing w:before="120"/>
        <w:jc w:val="center"/>
        <w:rPr>
          <w:rFonts w:ascii="Arial" w:hAnsi="Arial" w:cs="Arial"/>
          <w:sz w:val="20"/>
        </w:rPr>
      </w:pPr>
    </w:p>
    <w:p w:rsidR="00FA36AE" w:rsidRPr="001001A6" w:rsidP="00394E30">
      <w:pPr>
        <w:pStyle w:val="Heading1"/>
        <w:spacing w:before="120"/>
        <w:jc w:val="center"/>
        <w:rPr>
          <w:rFonts w:ascii="Arial" w:hAnsi="Arial" w:cs="Arial"/>
          <w:sz w:val="20"/>
        </w:rPr>
      </w:pPr>
      <w:r w:rsidRPr="001001A6" w:rsidR="001001A6">
        <w:rPr>
          <w:rFonts w:ascii="Arial" w:hAnsi="Arial" w:cs="Arial"/>
          <w:sz w:val="20"/>
        </w:rPr>
        <w:t>MỤC</w:t>
      </w:r>
      <w:r w:rsidRPr="001001A6" w:rsidR="00D939A0">
        <w:rPr>
          <w:rFonts w:ascii="Arial" w:hAnsi="Arial" w:cs="Arial"/>
          <w:sz w:val="20"/>
        </w:rPr>
        <w:t xml:space="preserve"> LỤC</w:t>
      </w:r>
    </w:p>
    <w:p w:rsidR="00FA36AE" w:rsidRPr="001001A6" w:rsidP="00394E30">
      <w:pPr>
        <w:pStyle w:val="TOC2"/>
        <w:tabs>
          <w:tab w:val="left" w:pos="533"/>
          <w:tab w:val="left" w:leader="dot" w:pos="9812"/>
        </w:tabs>
        <w:spacing w:before="120"/>
        <w:ind w:left="0" w:firstLine="0"/>
        <w:rPr>
          <w:rFonts w:ascii="Arial" w:hAnsi="Arial" w:cs="Arial"/>
          <w:sz w:val="20"/>
        </w:rPr>
      </w:pPr>
      <w:r w:rsidRPr="001001A6" w:rsidR="00C20001">
        <w:rPr>
          <w:rFonts w:ascii="Arial" w:hAnsi="Arial" w:cs="Arial"/>
          <w:sz w:val="20"/>
        </w:rPr>
        <w:t>1.</w:t>
      </w:r>
      <w:r w:rsidRPr="001001A6" w:rsidR="00262F18">
        <w:rPr>
          <w:rFonts w:ascii="Arial" w:hAnsi="Arial" w:cs="Arial"/>
          <w:sz w:val="20"/>
        </w:rPr>
        <w:t xml:space="preserve"> </w:t>
      </w:r>
      <w:r w:rsidRPr="001001A6" w:rsidR="00D939A0">
        <w:rPr>
          <w:rFonts w:ascii="Arial" w:hAnsi="Arial" w:cs="Arial"/>
          <w:sz w:val="20"/>
        </w:rPr>
        <w:t>ĐẠI CƯƠNG</w:t>
      </w:r>
      <w:r w:rsidRPr="001001A6" w:rsidR="00262F18">
        <w:rPr>
          <w:rFonts w:ascii="Arial" w:hAnsi="Arial" w:cs="Arial"/>
          <w:sz w:val="20"/>
        </w:rPr>
        <w:t xml:space="preserve"> </w:t>
      </w:r>
    </w:p>
    <w:p w:rsidR="00FA36AE" w:rsidRPr="001001A6" w:rsidP="00394E30">
      <w:pPr>
        <w:pStyle w:val="TOC2"/>
        <w:tabs>
          <w:tab w:val="left" w:pos="533"/>
          <w:tab w:val="left" w:leader="dot" w:pos="9829"/>
        </w:tabs>
        <w:spacing w:before="120"/>
        <w:ind w:left="0" w:firstLine="0"/>
        <w:rPr>
          <w:rFonts w:ascii="Arial" w:hAnsi="Arial" w:cs="Arial"/>
          <w:sz w:val="20"/>
        </w:rPr>
      </w:pPr>
      <w:r w:rsidRPr="001001A6" w:rsidR="00C20001">
        <w:rPr>
          <w:rFonts w:ascii="Arial" w:hAnsi="Arial" w:cs="Arial"/>
          <w:sz w:val="20"/>
        </w:rPr>
        <w:t>2.</w:t>
      </w:r>
      <w:r w:rsidRPr="001001A6" w:rsidR="00262F18">
        <w:rPr>
          <w:rFonts w:ascii="Arial" w:hAnsi="Arial" w:cs="Arial"/>
          <w:sz w:val="20"/>
        </w:rPr>
        <w:t xml:space="preserve"> </w:t>
      </w:r>
      <w:r w:rsidRPr="001001A6" w:rsidR="00D939A0">
        <w:rPr>
          <w:rFonts w:ascii="Arial" w:hAnsi="Arial" w:cs="Arial"/>
          <w:sz w:val="20"/>
        </w:rPr>
        <w:t>CHỈ ĐỊNH</w:t>
      </w:r>
      <w:r w:rsidRPr="001001A6" w:rsidR="00262F18">
        <w:rPr>
          <w:rFonts w:ascii="Arial" w:hAnsi="Arial" w:cs="Arial"/>
          <w:sz w:val="20"/>
        </w:rPr>
        <w:t xml:space="preserve"> </w:t>
      </w:r>
    </w:p>
    <w:p w:rsidR="00FA36AE" w:rsidRPr="001001A6" w:rsidP="00394E30">
      <w:pPr>
        <w:pStyle w:val="TOC2"/>
        <w:tabs>
          <w:tab w:val="left" w:pos="533"/>
          <w:tab w:val="left" w:leader="dot" w:pos="9848"/>
        </w:tabs>
        <w:spacing w:before="120"/>
        <w:ind w:left="0" w:firstLine="0"/>
        <w:rPr>
          <w:rFonts w:ascii="Arial" w:hAnsi="Arial" w:cs="Arial"/>
          <w:sz w:val="20"/>
        </w:rPr>
      </w:pPr>
      <w:r w:rsidRPr="001001A6" w:rsidR="00C20001">
        <w:rPr>
          <w:rFonts w:ascii="Arial" w:hAnsi="Arial" w:cs="Arial"/>
          <w:sz w:val="20"/>
        </w:rPr>
        <w:t>3.</w:t>
      </w:r>
      <w:r w:rsidRPr="001001A6" w:rsidR="00262F18">
        <w:rPr>
          <w:rFonts w:ascii="Arial" w:hAnsi="Arial" w:cs="Arial"/>
          <w:sz w:val="20"/>
        </w:rPr>
        <w:t xml:space="preserve"> </w:t>
      </w:r>
      <w:r w:rsidRPr="001001A6" w:rsidR="00D939A0">
        <w:rPr>
          <w:rFonts w:ascii="Arial" w:hAnsi="Arial" w:cs="Arial"/>
          <w:sz w:val="20"/>
        </w:rPr>
        <w:t>CHỐNG CHỈ ĐỊNH</w:t>
      </w:r>
      <w:r w:rsidRPr="001001A6" w:rsidR="00262F18">
        <w:rPr>
          <w:rFonts w:ascii="Arial" w:hAnsi="Arial" w:cs="Arial"/>
          <w:sz w:val="20"/>
        </w:rPr>
        <w:t xml:space="preserve"> </w:t>
      </w:r>
    </w:p>
    <w:p w:rsidR="00FA36AE" w:rsidRPr="001001A6" w:rsidP="00394E30">
      <w:pPr>
        <w:pStyle w:val="TOC2"/>
        <w:tabs>
          <w:tab w:val="left" w:pos="533"/>
          <w:tab w:val="left" w:leader="dot" w:pos="9831"/>
        </w:tabs>
        <w:spacing w:before="120"/>
        <w:ind w:left="0" w:firstLine="0"/>
        <w:rPr>
          <w:rFonts w:ascii="Arial" w:hAnsi="Arial" w:cs="Arial"/>
          <w:sz w:val="20"/>
        </w:rPr>
      </w:pPr>
      <w:r w:rsidRPr="001001A6" w:rsidR="00C20001">
        <w:rPr>
          <w:rFonts w:ascii="Arial" w:hAnsi="Arial" w:cs="Arial"/>
          <w:sz w:val="20"/>
        </w:rPr>
        <w:t>4.</w:t>
      </w:r>
      <w:r w:rsidRPr="001001A6" w:rsidR="00262F18">
        <w:rPr>
          <w:rFonts w:ascii="Arial" w:hAnsi="Arial" w:cs="Arial"/>
          <w:sz w:val="20"/>
        </w:rPr>
        <w:t xml:space="preserve"> </w:t>
      </w:r>
      <w:r w:rsidRPr="001001A6" w:rsidR="00D939A0">
        <w:rPr>
          <w:rFonts w:ascii="Arial" w:hAnsi="Arial" w:cs="Arial"/>
          <w:sz w:val="20"/>
        </w:rPr>
        <w:t>THẬN TRỌNG</w:t>
      </w:r>
      <w:r w:rsidRPr="001001A6" w:rsidR="00262F18">
        <w:rPr>
          <w:rFonts w:ascii="Arial" w:hAnsi="Arial" w:cs="Arial"/>
          <w:sz w:val="20"/>
        </w:rPr>
        <w:t xml:space="preserve"> </w:t>
      </w:r>
    </w:p>
    <w:p w:rsidR="00FA36AE" w:rsidRPr="001001A6" w:rsidP="00394E30">
      <w:pPr>
        <w:pStyle w:val="TOC2"/>
        <w:tabs>
          <w:tab w:val="left" w:pos="533"/>
          <w:tab w:val="left" w:leader="dot" w:pos="9852"/>
        </w:tabs>
        <w:spacing w:before="120"/>
        <w:ind w:left="0" w:firstLine="0"/>
        <w:rPr>
          <w:rFonts w:ascii="Arial" w:hAnsi="Arial" w:cs="Arial"/>
          <w:sz w:val="20"/>
        </w:rPr>
      </w:pPr>
      <w:r w:rsidRPr="001001A6" w:rsidR="00C20001">
        <w:rPr>
          <w:rFonts w:ascii="Arial" w:hAnsi="Arial" w:cs="Arial"/>
          <w:sz w:val="20"/>
        </w:rPr>
        <w:t>5.</w:t>
      </w:r>
      <w:r w:rsidRPr="001001A6" w:rsidR="00262F18">
        <w:rPr>
          <w:rFonts w:ascii="Arial" w:hAnsi="Arial" w:cs="Arial"/>
          <w:sz w:val="20"/>
        </w:rPr>
        <w:t xml:space="preserve"> </w:t>
      </w:r>
      <w:r w:rsidRPr="001001A6" w:rsidR="00D939A0">
        <w:rPr>
          <w:rFonts w:ascii="Arial" w:hAnsi="Arial" w:cs="Arial"/>
          <w:sz w:val="20"/>
        </w:rPr>
        <w:t>CHUẨN BỊ</w:t>
      </w:r>
      <w:r w:rsidRPr="001001A6" w:rsidR="00262F18">
        <w:rPr>
          <w:rFonts w:ascii="Arial" w:hAnsi="Arial" w:cs="Arial"/>
          <w:sz w:val="20"/>
        </w:rPr>
        <w:t xml:space="preserve"> </w:t>
      </w:r>
    </w:p>
    <w:p w:rsidR="00FA36AE" w:rsidRPr="001001A6" w:rsidP="00394E30">
      <w:pPr>
        <w:pStyle w:val="TOC2"/>
        <w:tabs>
          <w:tab w:val="left" w:pos="525"/>
          <w:tab w:val="left" w:leader="dot" w:pos="9856"/>
        </w:tabs>
        <w:spacing w:before="120"/>
        <w:ind w:left="0" w:firstLine="0"/>
        <w:rPr>
          <w:rFonts w:ascii="Arial" w:hAnsi="Arial" w:cs="Arial"/>
          <w:sz w:val="20"/>
        </w:rPr>
      </w:pPr>
      <w:r w:rsidRPr="001001A6" w:rsidR="00C20001">
        <w:rPr>
          <w:rFonts w:ascii="Arial" w:hAnsi="Arial" w:cs="Arial"/>
          <w:sz w:val="20"/>
        </w:rPr>
        <w:t>6.</w:t>
      </w:r>
      <w:r w:rsidRPr="001001A6" w:rsidR="00262F18">
        <w:rPr>
          <w:rFonts w:ascii="Arial" w:hAnsi="Arial" w:cs="Arial"/>
          <w:sz w:val="20"/>
        </w:rPr>
        <w:t xml:space="preserve"> </w:t>
      </w:r>
      <w:r w:rsidRPr="001001A6" w:rsidR="00D939A0">
        <w:rPr>
          <w:rFonts w:ascii="Arial" w:hAnsi="Arial" w:cs="Arial"/>
          <w:sz w:val="20"/>
        </w:rPr>
        <w:t>TIẾN HÀNH QUY TRÌNH KỸ THUẬT</w:t>
      </w:r>
      <w:r w:rsidRPr="001001A6" w:rsidR="00262F18">
        <w:rPr>
          <w:rFonts w:ascii="Arial" w:hAnsi="Arial" w:cs="Arial"/>
          <w:sz w:val="20"/>
        </w:rPr>
        <w:t xml:space="preserve"> </w:t>
      </w:r>
    </w:p>
    <w:p w:rsidR="00FA36AE" w:rsidRPr="001001A6" w:rsidP="00394E30">
      <w:pPr>
        <w:pStyle w:val="TOC2"/>
        <w:tabs>
          <w:tab w:val="left" w:pos="525"/>
          <w:tab w:val="left" w:leader="dot" w:pos="9858"/>
        </w:tabs>
        <w:spacing w:before="120"/>
        <w:ind w:left="0" w:firstLine="0"/>
        <w:rPr>
          <w:rFonts w:ascii="Arial" w:hAnsi="Arial" w:cs="Arial"/>
          <w:sz w:val="20"/>
        </w:rPr>
      </w:pPr>
      <w:r w:rsidRPr="001001A6" w:rsidR="00C20001">
        <w:rPr>
          <w:rFonts w:ascii="Arial" w:hAnsi="Arial" w:cs="Arial"/>
          <w:sz w:val="20"/>
        </w:rPr>
        <w:t>7.</w:t>
      </w:r>
      <w:r w:rsidRPr="001001A6" w:rsidR="00262F18">
        <w:rPr>
          <w:rFonts w:ascii="Arial" w:hAnsi="Arial" w:cs="Arial"/>
          <w:sz w:val="20"/>
        </w:rPr>
        <w:t xml:space="preserve"> </w:t>
      </w:r>
      <w:r w:rsidRPr="001001A6" w:rsidR="00D939A0">
        <w:rPr>
          <w:rFonts w:ascii="Arial" w:hAnsi="Arial" w:cs="Arial"/>
          <w:sz w:val="20"/>
        </w:rPr>
        <w:t>THEO DÕI VÀ XỬ TRÍ TAI BIẾN</w:t>
      </w:r>
      <w:r w:rsidRPr="001001A6" w:rsidR="00262F18">
        <w:rPr>
          <w:rFonts w:ascii="Arial" w:hAnsi="Arial" w:cs="Arial"/>
          <w:sz w:val="20"/>
        </w:rPr>
        <w:t xml:space="preserve"> </w:t>
      </w:r>
    </w:p>
    <w:p w:rsidR="00FA36AE" w:rsidRPr="001001A6" w:rsidP="00394E30">
      <w:pPr>
        <w:pStyle w:val="TOC1"/>
        <w:tabs>
          <w:tab w:val="left" w:leader="dot" w:pos="9609"/>
        </w:tabs>
        <w:spacing w:before="120"/>
        <w:ind w:right="0"/>
        <w:jc w:val="left"/>
        <w:rPr>
          <w:rFonts w:ascii="Arial" w:hAnsi="Arial" w:cs="Arial"/>
          <w:sz w:val="20"/>
        </w:rPr>
      </w:pPr>
      <w:r w:rsidRPr="001001A6" w:rsidR="00D939A0">
        <w:rPr>
          <w:rFonts w:ascii="Arial" w:hAnsi="Arial" w:cs="Arial"/>
          <w:sz w:val="20"/>
        </w:rPr>
        <w:t>TÀI LIỆU THAM KHẢO</w:t>
      </w:r>
      <w:r w:rsidRPr="001001A6" w:rsidR="00262F18">
        <w:rPr>
          <w:rFonts w:ascii="Arial" w:hAnsi="Arial" w:cs="Arial"/>
          <w:sz w:val="20"/>
        </w:rPr>
        <w:t xml:space="preserve"> </w:t>
      </w:r>
    </w:p>
    <w:p w:rsidR="00FA36AE" w:rsidRPr="001001A6" w:rsidP="00394E30">
      <w:pPr>
        <w:pStyle w:val="TOC1"/>
        <w:tabs>
          <w:tab w:val="left" w:leader="dot" w:pos="9606"/>
        </w:tabs>
        <w:spacing w:before="120"/>
        <w:ind w:right="0"/>
        <w:jc w:val="left"/>
        <w:rPr>
          <w:rFonts w:ascii="Arial" w:hAnsi="Arial" w:cs="Arial"/>
          <w:sz w:val="20"/>
        </w:rPr>
      </w:pPr>
      <w:r w:rsidRPr="001001A6" w:rsidR="00D939A0">
        <w:rPr>
          <w:rFonts w:ascii="Arial" w:hAnsi="Arial" w:cs="Arial"/>
          <w:sz w:val="20"/>
        </w:rPr>
        <w:t>PHỤ LỤC 1. PHIẾU SÀNG LỌC UNG THƯ CỔ TỬ CUNG</w:t>
      </w:r>
      <w:r w:rsidRPr="001001A6" w:rsidR="00262F18">
        <w:rPr>
          <w:rFonts w:ascii="Arial" w:hAnsi="Arial" w:cs="Arial"/>
          <w:sz w:val="20"/>
        </w:rPr>
        <w:t xml:space="preserve"> </w:t>
      </w:r>
    </w:p>
    <w:p w:rsidR="00FA36AE" w:rsidRPr="001001A6" w:rsidP="00394E30">
      <w:pPr>
        <w:pStyle w:val="TOC1"/>
        <w:spacing w:before="120"/>
        <w:ind w:right="0"/>
        <w:jc w:val="left"/>
        <w:rPr>
          <w:rFonts w:ascii="Arial" w:hAnsi="Arial" w:cs="Arial"/>
          <w:sz w:val="20"/>
          <w:szCs w:val="20"/>
        </w:rPr>
      </w:pPr>
      <w:r w:rsidRPr="001001A6" w:rsidR="00D939A0">
        <w:rPr>
          <w:rFonts w:ascii="Arial" w:hAnsi="Arial" w:cs="Arial"/>
          <w:sz w:val="20"/>
          <w:szCs w:val="20"/>
        </w:rPr>
        <w:t>PHỤ LỤC 2. BẢNG KIỂM QUY TRÌNH KỸ THUẬT SÀNG LỌC UNG THƯ CỔ</w:t>
      </w:r>
      <w:r w:rsidRPr="001001A6" w:rsidR="008E4893">
        <w:rPr>
          <w:rFonts w:ascii="Arial" w:hAnsi="Arial" w:cs="Arial"/>
          <w:sz w:val="20"/>
          <w:szCs w:val="20"/>
        </w:rPr>
        <w:t xml:space="preserve"> </w:t>
      </w:r>
      <w:r w:rsidRPr="001001A6" w:rsidR="00D939A0">
        <w:rPr>
          <w:rFonts w:ascii="Arial" w:hAnsi="Arial" w:cs="Arial"/>
          <w:sz w:val="20"/>
          <w:szCs w:val="20"/>
        </w:rPr>
        <w:t>TỬ CUNG BẰNG NGHIỆM PHÁP QUAN SÁT CỔ TỬ CUNG VỚI AXIT AXETIC</w:t>
      </w:r>
      <w:r w:rsidRPr="001001A6" w:rsidR="008E4893">
        <w:rPr>
          <w:rFonts w:ascii="Arial" w:hAnsi="Arial" w:cs="Arial"/>
          <w:sz w:val="20"/>
          <w:szCs w:val="20"/>
        </w:rPr>
        <w:t xml:space="preserve"> </w:t>
      </w:r>
      <w:r w:rsidRPr="001001A6" w:rsidR="00D939A0">
        <w:rPr>
          <w:rFonts w:ascii="Arial" w:hAnsi="Arial" w:cs="Arial"/>
          <w:sz w:val="20"/>
          <w:szCs w:val="20"/>
        </w:rPr>
        <w:t>HOẶC LUGOL</w:t>
      </w:r>
      <w:r w:rsidRPr="001001A6" w:rsidR="00262F18">
        <w:rPr>
          <w:rFonts w:ascii="Arial" w:hAnsi="Arial" w:cs="Arial"/>
          <w:sz w:val="20"/>
          <w:szCs w:val="20"/>
        </w:rPr>
        <w:t xml:space="preserve"> </w:t>
      </w:r>
    </w:p>
    <w:p w:rsidR="00FA36AE" w:rsidRPr="001001A6" w:rsidP="00394E30">
      <w:pPr>
        <w:pStyle w:val="TOC1"/>
        <w:tabs>
          <w:tab w:val="left" w:leader="dot" w:pos="9465"/>
        </w:tabs>
        <w:spacing w:before="120"/>
        <w:ind w:right="0"/>
        <w:jc w:val="left"/>
        <w:rPr>
          <w:rFonts w:ascii="Arial" w:hAnsi="Arial" w:cs="Arial"/>
          <w:sz w:val="20"/>
        </w:rPr>
      </w:pPr>
      <w:r w:rsidRPr="001001A6" w:rsidR="00D939A0">
        <w:rPr>
          <w:rFonts w:ascii="Arial" w:hAnsi="Arial" w:cs="Arial"/>
          <w:sz w:val="20"/>
        </w:rPr>
        <w:t>PHỤ LỤC 3. MỘT SỐ HÌNH ẢNH VIA (-), (+) VÀ NGHI NGỜ UNG THƯ</w:t>
      </w:r>
      <w:r w:rsidRPr="001001A6" w:rsidR="00262F18">
        <w:rPr>
          <w:rFonts w:ascii="Arial" w:hAnsi="Arial" w:cs="Arial"/>
          <w:sz w:val="20"/>
        </w:rPr>
        <w:t xml:space="preserve"> </w:t>
      </w:r>
    </w:p>
    <w:p w:rsidR="008E4893" w:rsidRPr="001001A6" w:rsidP="00E939AB">
      <w:pPr>
        <w:spacing w:before="120"/>
        <w:rPr>
          <w:rFonts w:ascii="Arial" w:hAnsi="Arial" w:cs="Arial"/>
          <w:sz w:val="20"/>
        </w:rPr>
      </w:pPr>
    </w:p>
    <w:p w:rsidR="00FA36AE" w:rsidRPr="001001A6" w:rsidP="00E939AB">
      <w:pPr>
        <w:spacing w:before="120"/>
        <w:rPr>
          <w:rFonts w:ascii="Arial" w:hAnsi="Arial" w:cs="Arial"/>
          <w:b/>
          <w:sz w:val="20"/>
        </w:rPr>
      </w:pPr>
      <w:bookmarkStart w:id="12" w:name="dieu_1_1"/>
      <w:r w:rsidRPr="001001A6" w:rsidR="004A7C85">
        <w:rPr>
          <w:rFonts w:ascii="Arial" w:hAnsi="Arial" w:cs="Arial"/>
          <w:b/>
          <w:sz w:val="20"/>
        </w:rPr>
        <w:t>1. ĐẠI CƯƠNG</w:t>
      </w:r>
      <w:bookmarkEnd w:id="12"/>
    </w:p>
    <w:p w:rsidR="00FA36AE" w:rsidRPr="001001A6" w:rsidP="00E939AB">
      <w:pPr>
        <w:spacing w:before="120"/>
        <w:rPr>
          <w:rFonts w:ascii="Arial" w:hAnsi="Arial" w:cs="Arial"/>
          <w:sz w:val="20"/>
        </w:rPr>
      </w:pPr>
      <w:r w:rsidRPr="001001A6" w:rsidR="00D939A0">
        <w:rPr>
          <w:rFonts w:ascii="Arial" w:hAnsi="Arial" w:cs="Arial"/>
          <w:sz w:val="20"/>
        </w:rPr>
        <w:t xml:space="preserve">Ung thư cổ tử cung (UTCTC) là một trong những loại ung thư phổ biến ở phụ nữ trên toàn cầu. Năm 2022, ước tính có 662.301 phụ nữ được chẩn đoán mắc UTCTC trên toàn thế giới và </w:t>
      </w:r>
      <w:r w:rsidRPr="001001A6" w:rsidR="001001A6">
        <w:rPr>
          <w:rFonts w:ascii="Arial" w:hAnsi="Arial" w:cs="Arial"/>
          <w:sz w:val="20"/>
        </w:rPr>
        <w:t>khoản</w:t>
      </w:r>
      <w:r w:rsidRPr="001001A6" w:rsidR="00D939A0">
        <w:rPr>
          <w:rFonts w:ascii="Arial" w:hAnsi="Arial" w:cs="Arial"/>
          <w:sz w:val="20"/>
        </w:rPr>
        <w:t>g 348.874 phụ nữ tử vong vì căn bệnh này. Tại Việt Nam, UTCTC là loại ung thư phổ biến thứ sáu ở phụ nữ, với 4.612 ca mắc mới (7,8 trên 100.000 phụ nữ) và 2.571 ca tử vong (3,8 trên 100.000 phụ nữ) vào năm 2022.</w:t>
      </w:r>
    </w:p>
    <w:p w:rsidR="00FA36AE" w:rsidRPr="001001A6" w:rsidP="00E939AB">
      <w:pPr>
        <w:spacing w:before="120"/>
        <w:rPr>
          <w:rFonts w:ascii="Arial" w:hAnsi="Arial" w:cs="Arial"/>
          <w:sz w:val="20"/>
        </w:rPr>
      </w:pPr>
      <w:r w:rsidRPr="001001A6" w:rsidR="00D939A0">
        <w:rPr>
          <w:rFonts w:ascii="Arial" w:hAnsi="Arial" w:cs="Arial"/>
          <w:sz w:val="20"/>
        </w:rPr>
        <w:t xml:space="preserve">Tuy là bệnh nguy hiểm nhưng ung thư cổ tử cung có thể dự phòng được hoặc sàng lọc, phát hiện sớm với những kỹ thuật sẵn có tại Việt Nam, khi được phát hiện ở giai đoạn sớm thì </w:t>
      </w:r>
      <w:r w:rsidRPr="001001A6" w:rsidR="001001A6">
        <w:rPr>
          <w:rFonts w:ascii="Arial" w:hAnsi="Arial" w:cs="Arial"/>
          <w:sz w:val="20"/>
        </w:rPr>
        <w:t>điều</w:t>
      </w:r>
      <w:r w:rsidRPr="001001A6" w:rsidR="00D939A0">
        <w:rPr>
          <w:rFonts w:ascii="Arial" w:hAnsi="Arial" w:cs="Arial"/>
          <w:sz w:val="20"/>
        </w:rPr>
        <w:t xml:space="preserve"> trị rất hiệu quả.</w:t>
      </w:r>
    </w:p>
    <w:p w:rsidR="00FA36AE" w:rsidRPr="001001A6" w:rsidP="00E939AB">
      <w:pPr>
        <w:spacing w:before="120"/>
        <w:rPr>
          <w:rFonts w:ascii="Arial" w:hAnsi="Arial" w:cs="Arial"/>
          <w:sz w:val="20"/>
        </w:rPr>
      </w:pPr>
      <w:r w:rsidRPr="001001A6" w:rsidR="00D939A0">
        <w:rPr>
          <w:rFonts w:ascii="Arial" w:hAnsi="Arial" w:cs="Arial"/>
          <w:sz w:val="20"/>
        </w:rPr>
        <w:t>Nghiệm pháp Quan sát cổ tử cung với axit axetic hoặc Lugol (Visual Inspection with Acetic acid/Lugol - viết tắt là nghiệm pháp VIA hoặc VILI) là một trong những kỹ thuật sàng lọc ung thư cổ tử cung được áp dụng tại Việt Nam, trong đó, những hình ảnh bất thường của cổ tử cung có thể quan sát được bằng mắt thường sau khi bôi axit axetic hoặc Lugol.</w:t>
      </w:r>
    </w:p>
    <w:p w:rsidR="00FA36AE" w:rsidRPr="001001A6" w:rsidP="00E939AB">
      <w:pPr>
        <w:spacing w:before="120"/>
        <w:rPr>
          <w:rFonts w:ascii="Arial" w:hAnsi="Arial" w:cs="Arial"/>
          <w:sz w:val="20"/>
        </w:rPr>
      </w:pPr>
      <w:r w:rsidRPr="001001A6" w:rsidR="00D939A0">
        <w:rPr>
          <w:rFonts w:ascii="Arial" w:hAnsi="Arial" w:cs="Arial"/>
          <w:sz w:val="20"/>
        </w:rPr>
        <w:t>Sàng lọc UTCTC bằng nghiệm pháp VIA/VILI là phương pháp dễ thực hiện tại tất cả các cơ sở khám bệnh, chữa bệnh, đặc biệt đối với Trạm y tế xã và các cơ sở khám bệnh, chữa bệnh thuộc cấp ban đầu. Tuy nhiên, phương pháp này còn phụ thuộc nhiều vào kinh nghiệm người thực hiện, có thể xuất hiện dương tính giả do viêm nhiễm hoặc tổn thương lành tính, có thể bỏ sót các tổn thương nhỏ, nằm sâu trong ống cổ tử cung.</w:t>
      </w:r>
    </w:p>
    <w:p w:rsidR="00FA36AE" w:rsidRPr="001001A6" w:rsidP="00E939AB">
      <w:pPr>
        <w:spacing w:before="120"/>
        <w:rPr>
          <w:rFonts w:ascii="Arial" w:hAnsi="Arial" w:cs="Arial"/>
          <w:b/>
          <w:sz w:val="20"/>
        </w:rPr>
      </w:pPr>
      <w:bookmarkStart w:id="13" w:name="dieu_2_1"/>
      <w:r w:rsidRPr="001001A6" w:rsidR="004A7C85">
        <w:rPr>
          <w:rFonts w:ascii="Arial" w:hAnsi="Arial" w:cs="Arial"/>
          <w:b/>
          <w:sz w:val="20"/>
        </w:rPr>
        <w:t>2. CHỈ ĐỊNH</w:t>
      </w:r>
      <w:bookmarkEnd w:id="13"/>
    </w:p>
    <w:p w:rsidR="00FA36AE" w:rsidRPr="001001A6" w:rsidP="00394E30">
      <w:pPr>
        <w:pStyle w:val="BodyText"/>
        <w:spacing w:before="120"/>
        <w:rPr>
          <w:rFonts w:ascii="Arial" w:hAnsi="Arial" w:cs="Arial"/>
          <w:sz w:val="20"/>
        </w:rPr>
      </w:pPr>
      <w:r w:rsidRPr="001001A6" w:rsidR="00D939A0">
        <w:rPr>
          <w:rFonts w:ascii="Arial" w:hAnsi="Arial" w:cs="Arial"/>
          <w:sz w:val="20"/>
        </w:rPr>
        <w:t>Phụ nữ trong độ tuổi 21 tuổi - 65 tuổi, đã có quan hệ tình dục, có thể quan sát được toàn bộ vùng chuyển tiếp, ưu tiên cho phụ nữ trong độ tuổi 30 tuổi - 49 tuổi.</w:t>
      </w:r>
    </w:p>
    <w:p w:rsidR="00FA36AE" w:rsidRPr="001001A6" w:rsidP="00394E30">
      <w:pPr>
        <w:pStyle w:val="BodyText"/>
        <w:spacing w:before="120"/>
        <w:rPr>
          <w:rFonts w:ascii="Arial" w:hAnsi="Arial" w:cs="Arial"/>
          <w:sz w:val="20"/>
        </w:rPr>
      </w:pPr>
      <w:r w:rsidRPr="001001A6" w:rsidR="00D939A0">
        <w:rPr>
          <w:rFonts w:ascii="Arial" w:hAnsi="Arial" w:cs="Arial"/>
          <w:sz w:val="20"/>
        </w:rPr>
        <w:t xml:space="preserve">Các đối tượng không đảm bảo các </w:t>
      </w:r>
      <w:r w:rsidRPr="001001A6" w:rsidR="001001A6">
        <w:rPr>
          <w:rFonts w:ascii="Arial" w:hAnsi="Arial" w:cs="Arial"/>
          <w:sz w:val="20"/>
        </w:rPr>
        <w:t>điều</w:t>
      </w:r>
      <w:r w:rsidRPr="001001A6" w:rsidR="00D939A0">
        <w:rPr>
          <w:rFonts w:ascii="Arial" w:hAnsi="Arial" w:cs="Arial"/>
          <w:sz w:val="20"/>
        </w:rPr>
        <w:t xml:space="preserve"> kiện trên cần được giới thiệu đến cơ sở có thể xét nghiệm tế bào cổ tử cung và/hoặc xét nghiệm HPV.</w:t>
      </w:r>
    </w:p>
    <w:p w:rsidR="00FA36AE" w:rsidRPr="001001A6" w:rsidP="00394E30">
      <w:pPr>
        <w:spacing w:before="120"/>
        <w:rPr>
          <w:rFonts w:ascii="Arial" w:hAnsi="Arial" w:cs="Arial"/>
          <w:i/>
          <w:sz w:val="20"/>
        </w:rPr>
      </w:pPr>
      <w:r w:rsidRPr="001001A6" w:rsidR="00D939A0">
        <w:rPr>
          <w:rFonts w:ascii="Arial" w:hAnsi="Arial" w:cs="Arial"/>
          <w:i/>
          <w:sz w:val="20"/>
        </w:rPr>
        <w:t xml:space="preserve">Lưu ý: sàng lọc tốt nhất vào thời </w:t>
      </w:r>
      <w:r w:rsidRPr="001001A6" w:rsidR="001001A6">
        <w:rPr>
          <w:rFonts w:ascii="Arial" w:hAnsi="Arial" w:cs="Arial"/>
          <w:i/>
          <w:sz w:val="20"/>
        </w:rPr>
        <w:t>điểm</w:t>
      </w:r>
      <w:r w:rsidRPr="001001A6" w:rsidR="00D939A0">
        <w:rPr>
          <w:rFonts w:ascii="Arial" w:hAnsi="Arial" w:cs="Arial"/>
          <w:i/>
          <w:sz w:val="20"/>
        </w:rPr>
        <w:t xml:space="preserve"> sau sạch kinh 5-7 ngày, trước đó người bệnh không thụt rửa âm đạo, không quan hệ tình dục, không sử dụng kem/bọt tránh thai và ngừng đặt thuốc trong vòng 2- 3 ngày trước đó.</w:t>
      </w:r>
    </w:p>
    <w:p w:rsidR="00FA36AE" w:rsidRPr="001001A6" w:rsidP="00394E30">
      <w:pPr>
        <w:pStyle w:val="Heading3"/>
        <w:spacing w:before="120"/>
        <w:ind w:left="0" w:firstLine="0"/>
        <w:jc w:val="left"/>
        <w:rPr>
          <w:rFonts w:ascii="Arial" w:hAnsi="Arial" w:cs="Arial"/>
          <w:sz w:val="20"/>
        </w:rPr>
      </w:pPr>
      <w:r w:rsidRPr="001001A6" w:rsidR="00D939A0">
        <w:rPr>
          <w:rFonts w:ascii="Arial" w:hAnsi="Arial" w:cs="Arial"/>
          <w:sz w:val="20"/>
        </w:rPr>
        <w:t>Chu kỳ sàng lọc:</w:t>
      </w:r>
    </w:p>
    <w:p w:rsidR="00FA36AE" w:rsidRPr="001001A6" w:rsidP="00394E30">
      <w:pPr>
        <w:pStyle w:val="BodyText"/>
        <w:spacing w:before="120"/>
        <w:rPr>
          <w:rFonts w:ascii="Arial" w:hAnsi="Arial" w:cs="Arial"/>
          <w:sz w:val="20"/>
        </w:rPr>
      </w:pPr>
      <w:r w:rsidRPr="001001A6" w:rsidR="00D939A0">
        <w:rPr>
          <w:rFonts w:ascii="Arial" w:hAnsi="Arial" w:cs="Arial"/>
          <w:sz w:val="20"/>
        </w:rPr>
        <w:t>Từ 21 tuổi trở đi: sàng lọc 3 năm một lần. Sau 65 tuổi có thể dừng sàng lọc nếu có 2 lần sàng lọc liên tiếp đúng chu kỳ trước đó âm tính.</w:t>
      </w:r>
    </w:p>
    <w:p w:rsidR="00FA36AE" w:rsidRPr="001001A6" w:rsidP="00394E30">
      <w:pPr>
        <w:pStyle w:val="Heading2"/>
        <w:tabs>
          <w:tab w:val="left" w:pos="533"/>
        </w:tabs>
        <w:spacing w:before="120"/>
        <w:ind w:left="0" w:firstLine="0"/>
        <w:rPr>
          <w:rFonts w:ascii="Arial" w:hAnsi="Arial" w:cs="Arial"/>
          <w:sz w:val="20"/>
        </w:rPr>
      </w:pPr>
      <w:bookmarkStart w:id="14" w:name="dieu_3_1"/>
      <w:r w:rsidRPr="001001A6" w:rsidR="004A7C85">
        <w:rPr>
          <w:rFonts w:ascii="Arial" w:hAnsi="Arial" w:cs="Arial"/>
          <w:sz w:val="20"/>
        </w:rPr>
        <w:t>3. CHỐNG CHỈ ĐỊNH</w:t>
      </w:r>
      <w:bookmarkEnd w:id="14"/>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Người bệnh chưa có quan hệ tình dục.</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Khi người bệnh không hợp tác.</w:t>
      </w:r>
    </w:p>
    <w:p w:rsidR="00FA36AE" w:rsidRPr="001001A6" w:rsidP="00394E30">
      <w:pPr>
        <w:pStyle w:val="Listenabsatz"/>
        <w:tabs>
          <w:tab w:val="left" w:pos="533"/>
        </w:tabs>
        <w:spacing w:before="120"/>
        <w:ind w:left="0" w:firstLine="0"/>
        <w:rPr>
          <w:rFonts w:ascii="Arial" w:hAnsi="Arial" w:cs="Arial"/>
          <w:sz w:val="20"/>
        </w:rPr>
      </w:pPr>
      <w:bookmarkStart w:id="15" w:name="dieu_4_1"/>
      <w:r w:rsidRPr="001001A6" w:rsidR="004A7C85">
        <w:rPr>
          <w:rFonts w:ascii="Arial" w:hAnsi="Arial" w:cs="Arial"/>
          <w:b/>
          <w:bCs/>
          <w:sz w:val="20"/>
          <w:szCs w:val="28"/>
        </w:rPr>
        <w:t>4. THẬN TRỌNG:</w:t>
      </w:r>
      <w:bookmarkEnd w:id="15"/>
      <w:r w:rsidRPr="001001A6" w:rsidR="00D939A0">
        <w:rPr>
          <w:rFonts w:ascii="Arial" w:hAnsi="Arial" w:cs="Arial"/>
          <w:b/>
          <w:sz w:val="20"/>
        </w:rPr>
        <w:t xml:space="preserve"> </w:t>
      </w:r>
      <w:r w:rsidRPr="001001A6" w:rsidR="00D939A0">
        <w:rPr>
          <w:rFonts w:ascii="Arial" w:hAnsi="Arial" w:cs="Arial"/>
          <w:sz w:val="20"/>
        </w:rPr>
        <w:t>khi đang hành kinh.</w:t>
      </w:r>
    </w:p>
    <w:p w:rsidR="00FA36AE" w:rsidRPr="001001A6" w:rsidP="00394E30">
      <w:pPr>
        <w:pStyle w:val="Heading2"/>
        <w:tabs>
          <w:tab w:val="left" w:pos="533"/>
        </w:tabs>
        <w:spacing w:before="120"/>
        <w:ind w:left="0" w:firstLine="0"/>
        <w:rPr>
          <w:rFonts w:ascii="Arial" w:hAnsi="Arial" w:cs="Arial"/>
          <w:sz w:val="20"/>
        </w:rPr>
      </w:pPr>
      <w:bookmarkStart w:id="16" w:name="dieu_5"/>
      <w:r w:rsidRPr="001001A6" w:rsidR="004A7C85">
        <w:rPr>
          <w:rFonts w:ascii="Arial" w:hAnsi="Arial" w:cs="Arial"/>
          <w:sz w:val="20"/>
        </w:rPr>
        <w:t>5. CHUẨN BỊ</w:t>
      </w:r>
      <w:bookmarkEnd w:id="16"/>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5.1.</w:t>
      </w:r>
      <w:r w:rsidRPr="001001A6" w:rsidR="00262F18">
        <w:rPr>
          <w:rFonts w:ascii="Arial" w:hAnsi="Arial" w:cs="Arial"/>
          <w:sz w:val="20"/>
        </w:rPr>
        <w:t xml:space="preserve"> </w:t>
      </w:r>
      <w:r w:rsidRPr="001001A6" w:rsidR="00D939A0">
        <w:rPr>
          <w:rFonts w:ascii="Arial" w:hAnsi="Arial" w:cs="Arial"/>
          <w:sz w:val="20"/>
        </w:rPr>
        <w:t>Người thực hiện</w:t>
      </w:r>
    </w:p>
    <w:p w:rsidR="00FA36AE" w:rsidRPr="001001A6" w:rsidP="00394E30">
      <w:pPr>
        <w:pStyle w:val="Listenabsatz"/>
        <w:tabs>
          <w:tab w:val="left" w:pos="552"/>
        </w:tabs>
        <w:spacing w:before="120"/>
        <w:ind w:left="0" w:firstLine="0"/>
        <w:rPr>
          <w:rFonts w:ascii="Arial" w:hAnsi="Arial" w:cs="Arial"/>
          <w:sz w:val="20"/>
        </w:rPr>
      </w:pPr>
      <w:r w:rsidRPr="001001A6" w:rsidR="00C20001">
        <w:rPr>
          <w:rFonts w:ascii="Arial" w:hAnsi="Arial" w:cs="Arial"/>
          <w:sz w:val="20"/>
          <w:szCs w:val="28"/>
        </w:rPr>
        <w:t>a)</w:t>
      </w:r>
      <w:r w:rsidRPr="001001A6" w:rsidR="00262F18">
        <w:rPr>
          <w:rFonts w:ascii="Arial" w:hAnsi="Arial" w:cs="Arial"/>
          <w:sz w:val="20"/>
          <w:szCs w:val="28"/>
        </w:rPr>
        <w:t xml:space="preserve"> </w:t>
      </w:r>
      <w:r w:rsidRPr="001001A6" w:rsidR="00D939A0">
        <w:rPr>
          <w:rFonts w:ascii="Arial" w:hAnsi="Arial" w:cs="Arial"/>
          <w:sz w:val="20"/>
        </w:rPr>
        <w:t>Nhân lực trực tiếp: Người hành nghề khám bệnh, chữa bệnh có phạm vi hành nghề phù hợp, đã được đào tạo về thực hiện nghiệm pháp VIA, VILI.</w:t>
      </w:r>
    </w:p>
    <w:p w:rsidR="00FA36AE" w:rsidRPr="001001A6" w:rsidP="00394E30">
      <w:pPr>
        <w:pStyle w:val="Listenabsatz"/>
        <w:tabs>
          <w:tab w:val="left" w:pos="557"/>
        </w:tabs>
        <w:spacing w:before="120"/>
        <w:ind w:left="0" w:firstLine="0"/>
        <w:rPr>
          <w:rFonts w:ascii="Arial" w:hAnsi="Arial" w:cs="Arial"/>
          <w:sz w:val="20"/>
        </w:rPr>
      </w:pPr>
      <w:r w:rsidRPr="001001A6" w:rsidR="00C20001">
        <w:rPr>
          <w:rFonts w:ascii="Arial" w:hAnsi="Arial" w:cs="Arial"/>
          <w:sz w:val="20"/>
          <w:szCs w:val="28"/>
        </w:rPr>
        <w:t>b)</w:t>
      </w:r>
      <w:r w:rsidRPr="001001A6" w:rsidR="00262F18">
        <w:rPr>
          <w:rFonts w:ascii="Arial" w:hAnsi="Arial" w:cs="Arial"/>
          <w:sz w:val="20"/>
          <w:szCs w:val="28"/>
        </w:rPr>
        <w:t xml:space="preserve"> </w:t>
      </w:r>
      <w:r w:rsidRPr="001001A6" w:rsidR="00D939A0">
        <w:rPr>
          <w:rFonts w:ascii="Arial" w:hAnsi="Arial" w:cs="Arial"/>
          <w:sz w:val="20"/>
        </w:rPr>
        <w:t xml:space="preserve">Nhân lực phụ khám: 01 </w:t>
      </w:r>
      <w:r w:rsidRPr="001001A6" w:rsidR="001001A6">
        <w:rPr>
          <w:rFonts w:ascii="Arial" w:hAnsi="Arial" w:cs="Arial"/>
          <w:sz w:val="20"/>
        </w:rPr>
        <w:t>điều</w:t>
      </w:r>
      <w:r w:rsidRPr="001001A6" w:rsidR="00D939A0">
        <w:rPr>
          <w:rFonts w:ascii="Arial" w:hAnsi="Arial" w:cs="Arial"/>
          <w:sz w:val="20"/>
        </w:rPr>
        <w:t xml:space="preserve"> dưỡng hoặc 01 hộ sinh.</w:t>
      </w:r>
    </w:p>
    <w:p w:rsidR="00FA36AE" w:rsidRPr="001001A6" w:rsidP="00394E30">
      <w:pPr>
        <w:pStyle w:val="BodyText"/>
        <w:spacing w:before="120"/>
        <w:rPr>
          <w:rFonts w:ascii="Arial" w:hAnsi="Arial" w:cs="Arial"/>
          <w:sz w:val="20"/>
        </w:rPr>
      </w:pPr>
      <w:r w:rsidRPr="001001A6" w:rsidR="00D939A0">
        <w:rPr>
          <w:rFonts w:ascii="Arial" w:hAnsi="Arial" w:cs="Arial"/>
          <w:sz w:val="20"/>
        </w:rPr>
        <w:t>Lưu ý: Tôn trọng quy tắc 3 người trong trường hợp người khám là nam.</w:t>
      </w:r>
    </w:p>
    <w:p w:rsidR="00FA36AE" w:rsidRPr="001001A6" w:rsidP="00394E30">
      <w:pPr>
        <w:pStyle w:val="Listenabsatz"/>
        <w:tabs>
          <w:tab w:val="left" w:pos="744"/>
        </w:tabs>
        <w:spacing w:before="120"/>
        <w:ind w:left="0" w:firstLine="0"/>
        <w:rPr>
          <w:rFonts w:ascii="Arial" w:hAnsi="Arial" w:cs="Arial"/>
          <w:b/>
          <w:i/>
          <w:sz w:val="20"/>
        </w:rPr>
      </w:pPr>
      <w:r w:rsidRPr="001001A6" w:rsidR="00C20001">
        <w:rPr>
          <w:rFonts w:ascii="Arial" w:hAnsi="Arial" w:cs="Arial"/>
          <w:b/>
          <w:i/>
          <w:sz w:val="20"/>
        </w:rPr>
        <w:t>5.2.</w:t>
      </w:r>
      <w:r w:rsidRPr="001001A6" w:rsidR="00262F18">
        <w:rPr>
          <w:rFonts w:ascii="Arial" w:hAnsi="Arial" w:cs="Arial"/>
          <w:b/>
          <w:i/>
          <w:sz w:val="20"/>
        </w:rPr>
        <w:t xml:space="preserve"> </w:t>
      </w:r>
      <w:r w:rsidRPr="001001A6" w:rsidR="00D939A0">
        <w:rPr>
          <w:rFonts w:ascii="Arial" w:hAnsi="Arial" w:cs="Arial"/>
          <w:b/>
          <w:i/>
          <w:sz w:val="20"/>
        </w:rPr>
        <w:t xml:space="preserve">Thuốc: </w:t>
      </w:r>
      <w:r w:rsidRPr="001001A6" w:rsidR="00D939A0">
        <w:rPr>
          <w:rFonts w:ascii="Arial" w:hAnsi="Arial" w:cs="Arial"/>
          <w:sz w:val="20"/>
        </w:rPr>
        <w:t>không sử dụng</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5.3.</w:t>
      </w:r>
      <w:r w:rsidRPr="001001A6" w:rsidR="00262F18">
        <w:rPr>
          <w:rFonts w:ascii="Arial" w:hAnsi="Arial" w:cs="Arial"/>
          <w:sz w:val="20"/>
        </w:rPr>
        <w:t xml:space="preserve"> </w:t>
      </w:r>
      <w:r w:rsidRPr="001001A6" w:rsidR="00D939A0">
        <w:rPr>
          <w:rFonts w:ascii="Arial" w:hAnsi="Arial" w:cs="Arial"/>
          <w:sz w:val="20"/>
        </w:rPr>
        <w:t>Thiết bị y tế</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Bàn khám phụ khoa.</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Đèn khám phụ khoa.</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Đồng hồ có kim giây.</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Mỏ vịt các cỡ.</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Kìm kẹp bông: 01.</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Găng tay: 02 đôi.</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Bông, gạc (củ ấu): 05 miếng.</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Nước muối sinh lý 50ml.</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Povidone iodine: 2ml.</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Dung dịch axit axetic 3-5%: 30ml (hoặc dung dịch Lugol 3-5%: 30ml).</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5.4.</w:t>
      </w:r>
      <w:r w:rsidRPr="001001A6" w:rsidR="00262F18">
        <w:rPr>
          <w:rFonts w:ascii="Arial" w:hAnsi="Arial" w:cs="Arial"/>
          <w:sz w:val="20"/>
        </w:rPr>
        <w:t xml:space="preserve"> </w:t>
      </w:r>
      <w:r w:rsidRPr="001001A6" w:rsidR="00D939A0">
        <w:rPr>
          <w:rFonts w:ascii="Arial" w:hAnsi="Arial" w:cs="Arial"/>
          <w:sz w:val="20"/>
        </w:rPr>
        <w:t>Người bệnh</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 xml:space="preserve">Người bệnh được nhân viên y tế tư vấn về các biện pháp sàng lọc ung thư cổ tử cung; giải thích cho người bệnh, người nhà về kỹ thuật trước khi thực hiện: </w:t>
      </w:r>
      <w:r w:rsidRPr="001001A6" w:rsidR="001001A6">
        <w:rPr>
          <w:rFonts w:ascii="Arial" w:hAnsi="Arial" w:cs="Arial"/>
          <w:sz w:val="20"/>
        </w:rPr>
        <w:t>mục</w:t>
      </w:r>
      <w:r w:rsidRPr="001001A6" w:rsidR="00D939A0">
        <w:rPr>
          <w:rFonts w:ascii="Arial" w:hAnsi="Arial" w:cs="Arial"/>
          <w:sz w:val="20"/>
        </w:rPr>
        <w:t xml:space="preserve"> đích, các bước tiến hành, biến chứng, nguy cơ có thể xảy ra...</w:t>
      </w:r>
    </w:p>
    <w:p w:rsidR="00FA36AE" w:rsidRPr="001001A6" w:rsidP="00394E30">
      <w:pPr>
        <w:pStyle w:val="Listenabsatz"/>
        <w:tabs>
          <w:tab w:val="left" w:pos="423"/>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Nhắc nhở người bệnh không quan hệ tình dục hoặc đặt thuốc âm đạo trong vòng 24- 48 giờ trước khi thực hiện sàng lọc để tránh làm thay đổi hình ảnh biểu mô.</w:t>
      </w:r>
    </w:p>
    <w:p w:rsidR="00FA36AE" w:rsidRPr="001001A6" w:rsidP="00394E30">
      <w:pPr>
        <w:pStyle w:val="Listenabsatz"/>
        <w:tabs>
          <w:tab w:val="left" w:pos="432"/>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Chuẩn bị người bệnh trước khi thực hiện kỹ thuật: người bệnh đã sạch kinh, đi tiểu hết. Hướng dẫn người bệnh lên bàn khám phụ khoa: nằm ở tư thế phù hợp, thuận lợi cho quá trình khám, dễ dàng bộc lộ được cổ tử cung bằng mỏ vịt.</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5.5.</w:t>
      </w:r>
      <w:r w:rsidRPr="001001A6" w:rsidR="00262F18">
        <w:rPr>
          <w:rFonts w:ascii="Arial" w:hAnsi="Arial" w:cs="Arial"/>
          <w:sz w:val="20"/>
        </w:rPr>
        <w:t xml:space="preserve"> </w:t>
      </w:r>
      <w:r w:rsidRPr="001001A6" w:rsidR="00D939A0">
        <w:rPr>
          <w:rFonts w:ascii="Arial" w:hAnsi="Arial" w:cs="Arial"/>
          <w:sz w:val="20"/>
        </w:rPr>
        <w:t>Hồ sơ bệnh án</w:t>
      </w:r>
    </w:p>
    <w:p w:rsidR="00FA36AE" w:rsidRPr="001001A6" w:rsidP="00394E30">
      <w:pPr>
        <w:pStyle w:val="BodyText"/>
        <w:spacing w:before="120"/>
        <w:rPr>
          <w:rFonts w:ascii="Arial" w:hAnsi="Arial" w:cs="Arial"/>
          <w:sz w:val="20"/>
        </w:rPr>
      </w:pPr>
      <w:r w:rsidRPr="001001A6" w:rsidR="00D939A0">
        <w:rPr>
          <w:rFonts w:ascii="Arial" w:hAnsi="Arial" w:cs="Arial"/>
          <w:sz w:val="20"/>
        </w:rPr>
        <w:t>Phiếu sàng lọc UTCTC (Phụ lục 1), các sổ sách liên quan.</w:t>
      </w:r>
    </w:p>
    <w:p w:rsidR="00FA36AE" w:rsidRPr="001001A6" w:rsidP="00394E30">
      <w:pPr>
        <w:pStyle w:val="Listenabsatz"/>
        <w:tabs>
          <w:tab w:val="left" w:pos="744"/>
        </w:tabs>
        <w:spacing w:before="120"/>
        <w:ind w:left="0" w:firstLine="0"/>
        <w:rPr>
          <w:rFonts w:ascii="Arial" w:hAnsi="Arial" w:cs="Arial"/>
          <w:b/>
          <w:i/>
          <w:sz w:val="20"/>
        </w:rPr>
      </w:pPr>
      <w:r w:rsidRPr="001001A6" w:rsidR="00C20001">
        <w:rPr>
          <w:rFonts w:ascii="Arial" w:hAnsi="Arial" w:cs="Arial"/>
          <w:b/>
          <w:i/>
          <w:sz w:val="20"/>
        </w:rPr>
        <w:t>5.6.</w:t>
      </w:r>
      <w:r w:rsidRPr="001001A6" w:rsidR="00262F18">
        <w:rPr>
          <w:rFonts w:ascii="Arial" w:hAnsi="Arial" w:cs="Arial"/>
          <w:b/>
          <w:i/>
          <w:sz w:val="20"/>
        </w:rPr>
        <w:t xml:space="preserve"> </w:t>
      </w:r>
      <w:r w:rsidRPr="001001A6" w:rsidR="00D939A0">
        <w:rPr>
          <w:rFonts w:ascii="Arial" w:hAnsi="Arial" w:cs="Arial"/>
          <w:b/>
          <w:i/>
          <w:sz w:val="20"/>
        </w:rPr>
        <w:t>Thời gian thực hiện</w:t>
      </w:r>
      <w:r w:rsidRPr="001001A6" w:rsidR="00D939A0">
        <w:rPr>
          <w:rFonts w:ascii="Arial" w:hAnsi="Arial" w:cs="Arial"/>
          <w:i/>
          <w:sz w:val="20"/>
        </w:rPr>
        <w:t xml:space="preserve">: </w:t>
      </w:r>
      <w:r w:rsidRPr="001001A6" w:rsidR="00D939A0">
        <w:rPr>
          <w:rFonts w:ascii="Arial" w:hAnsi="Arial" w:cs="Arial"/>
          <w:sz w:val="20"/>
        </w:rPr>
        <w:t>15 phút (0.25 giờ)</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5.7.</w:t>
      </w:r>
      <w:r w:rsidRPr="001001A6" w:rsidR="00262F18">
        <w:rPr>
          <w:rFonts w:ascii="Arial" w:hAnsi="Arial" w:cs="Arial"/>
          <w:sz w:val="20"/>
        </w:rPr>
        <w:t xml:space="preserve"> </w:t>
      </w:r>
      <w:r w:rsidRPr="001001A6" w:rsidR="00D939A0">
        <w:rPr>
          <w:rFonts w:ascii="Arial" w:hAnsi="Arial" w:cs="Arial"/>
          <w:sz w:val="20"/>
        </w:rPr>
        <w:t xml:space="preserve">Địa </w:t>
      </w:r>
      <w:r w:rsidRPr="001001A6" w:rsidR="001001A6">
        <w:rPr>
          <w:rFonts w:ascii="Arial" w:hAnsi="Arial" w:cs="Arial"/>
          <w:sz w:val="20"/>
        </w:rPr>
        <w:t>điểm</w:t>
      </w:r>
      <w:r w:rsidRPr="001001A6" w:rsidR="00D939A0">
        <w:rPr>
          <w:rFonts w:ascii="Arial" w:hAnsi="Arial" w:cs="Arial"/>
          <w:sz w:val="20"/>
        </w:rPr>
        <w:t xml:space="preserve"> thực hiện</w:t>
      </w:r>
    </w:p>
    <w:p w:rsidR="00FA36AE" w:rsidRPr="001001A6" w:rsidP="00394E30">
      <w:pPr>
        <w:pStyle w:val="BodyText"/>
        <w:spacing w:before="120"/>
        <w:rPr>
          <w:rFonts w:ascii="Arial" w:hAnsi="Arial" w:cs="Arial"/>
          <w:sz w:val="20"/>
        </w:rPr>
      </w:pPr>
      <w:r w:rsidRPr="001001A6" w:rsidR="00D939A0">
        <w:rPr>
          <w:rFonts w:ascii="Arial" w:hAnsi="Arial" w:cs="Arial"/>
          <w:sz w:val="20"/>
        </w:rPr>
        <w:t>Trạm y tế xã, phường, đặc khu và các cơ sở thuộc cấp khám bệnh, chữa bệnh ban đầu.</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5.8.</w:t>
      </w:r>
      <w:r w:rsidRPr="001001A6" w:rsidR="00262F18">
        <w:rPr>
          <w:rFonts w:ascii="Arial" w:hAnsi="Arial" w:cs="Arial"/>
          <w:sz w:val="20"/>
        </w:rPr>
        <w:t xml:space="preserve"> </w:t>
      </w:r>
      <w:r w:rsidRPr="001001A6" w:rsidR="00D939A0">
        <w:rPr>
          <w:rFonts w:ascii="Arial" w:hAnsi="Arial" w:cs="Arial"/>
          <w:sz w:val="20"/>
        </w:rPr>
        <w:t>Kiểm tra hồ sơ</w:t>
      </w:r>
    </w:p>
    <w:p w:rsidR="00FA36AE" w:rsidRPr="001001A6" w:rsidP="00394E30">
      <w:pPr>
        <w:pStyle w:val="BodyText"/>
        <w:spacing w:before="120"/>
        <w:rPr>
          <w:rFonts w:ascii="Arial" w:hAnsi="Arial" w:cs="Arial"/>
          <w:sz w:val="20"/>
        </w:rPr>
      </w:pPr>
      <w:r w:rsidRPr="001001A6" w:rsidR="00D939A0">
        <w:rPr>
          <w:rFonts w:ascii="Arial" w:hAnsi="Arial" w:cs="Arial"/>
          <w:sz w:val="20"/>
        </w:rPr>
        <w:t>Kiểm tra, xác định đúng người bệnh.</w:t>
      </w:r>
    </w:p>
    <w:p w:rsidR="00FA36AE" w:rsidRPr="001001A6" w:rsidP="00394E30">
      <w:pPr>
        <w:pStyle w:val="Heading2"/>
        <w:tabs>
          <w:tab w:val="left" w:pos="533"/>
        </w:tabs>
        <w:spacing w:before="120"/>
        <w:ind w:left="0" w:firstLine="0"/>
        <w:rPr>
          <w:rFonts w:ascii="Arial" w:hAnsi="Arial" w:cs="Arial"/>
          <w:sz w:val="20"/>
        </w:rPr>
      </w:pPr>
      <w:bookmarkStart w:id="17" w:name="dieu_6"/>
      <w:r w:rsidRPr="001001A6" w:rsidR="004A7C85">
        <w:rPr>
          <w:rFonts w:ascii="Arial" w:hAnsi="Arial" w:cs="Arial"/>
          <w:sz w:val="20"/>
        </w:rPr>
        <w:t>6. TIẾN HÀNH QUY TRÌNH KỸ THUẬT</w:t>
      </w:r>
      <w:bookmarkEnd w:id="17"/>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6.1.</w:t>
      </w:r>
      <w:r w:rsidRPr="001001A6" w:rsidR="00262F18">
        <w:rPr>
          <w:rFonts w:ascii="Arial" w:hAnsi="Arial" w:cs="Arial"/>
          <w:sz w:val="20"/>
        </w:rPr>
        <w:t xml:space="preserve"> </w:t>
      </w:r>
      <w:r w:rsidRPr="001001A6" w:rsidR="00D939A0">
        <w:rPr>
          <w:rFonts w:ascii="Arial" w:hAnsi="Arial" w:cs="Arial"/>
          <w:sz w:val="20"/>
        </w:rPr>
        <w:t>Bước 1</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Rửa tay hoặc sát khuẩn tay nhanh đúng kỹ thuật.</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Đeo găng tay sạch.</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6.2.</w:t>
      </w:r>
      <w:r w:rsidRPr="001001A6" w:rsidR="00262F18">
        <w:rPr>
          <w:rFonts w:ascii="Arial" w:hAnsi="Arial" w:cs="Arial"/>
          <w:sz w:val="20"/>
        </w:rPr>
        <w:t xml:space="preserve"> </w:t>
      </w:r>
      <w:r w:rsidRPr="001001A6" w:rsidR="00D939A0">
        <w:rPr>
          <w:rFonts w:ascii="Arial" w:hAnsi="Arial" w:cs="Arial"/>
          <w:sz w:val="20"/>
        </w:rPr>
        <w:t>Bước 2</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Hỏi bệnh: tên tuổi, nghề nghiệp, lý do khám, hỏi tiền sử, bệnh sử, lý do khám…</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Quan sát, khám vùng bụng dưới và vùng bẹn.</w:t>
      </w:r>
    </w:p>
    <w:p w:rsidR="00FA36AE" w:rsidRPr="001001A6" w:rsidP="00394E30">
      <w:pPr>
        <w:pStyle w:val="Listenabsatz"/>
        <w:tabs>
          <w:tab w:val="left" w:pos="406"/>
        </w:tabs>
        <w:spacing w:before="120"/>
        <w:ind w:left="0" w:firstLine="0"/>
        <w:rPr>
          <w:rFonts w:ascii="Arial" w:hAnsi="Arial" w:cs="Arial"/>
          <w:sz w:val="20"/>
          <w:szCs w:val="20"/>
        </w:rPr>
      </w:pPr>
      <w:r w:rsidRPr="001001A6" w:rsidR="00C20001">
        <w:rPr>
          <w:rFonts w:ascii="Arial" w:hAnsi="Arial" w:cs="Arial"/>
          <w:sz w:val="20"/>
          <w:szCs w:val="20"/>
        </w:rPr>
        <w:t>-</w:t>
      </w:r>
      <w:r w:rsidRPr="001001A6" w:rsidR="00262F18">
        <w:rPr>
          <w:rFonts w:ascii="Arial" w:hAnsi="Arial" w:cs="Arial"/>
          <w:sz w:val="20"/>
          <w:szCs w:val="20"/>
        </w:rPr>
        <w:t xml:space="preserve"> </w:t>
      </w:r>
      <w:r w:rsidRPr="001001A6" w:rsidR="00D939A0">
        <w:rPr>
          <w:rFonts w:ascii="Arial" w:hAnsi="Arial" w:cs="Arial"/>
          <w:sz w:val="20"/>
          <w:szCs w:val="20"/>
        </w:rPr>
        <w:t>Quan sát và sờ nắn bộ phận sinh dục ngoài nếu cần thiết: tầng sinh môn, âm hộ, lỗ niệu</w:t>
      </w:r>
      <w:r w:rsidRPr="001001A6" w:rsidR="00396BBC">
        <w:rPr>
          <w:rFonts w:ascii="Arial" w:hAnsi="Arial" w:cs="Arial"/>
          <w:sz w:val="20"/>
          <w:szCs w:val="20"/>
        </w:rPr>
        <w:t xml:space="preserve"> </w:t>
      </w:r>
      <w:r w:rsidRPr="001001A6" w:rsidR="00D939A0">
        <w:rPr>
          <w:rFonts w:ascii="Arial" w:hAnsi="Arial" w:cs="Arial"/>
          <w:sz w:val="20"/>
          <w:szCs w:val="20"/>
        </w:rPr>
        <w:t>đạo, các tuyến Skene và Bartholin, phát hiện các bất thường nếu có.</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6.3.</w:t>
      </w:r>
      <w:r w:rsidRPr="001001A6" w:rsidR="00262F18">
        <w:rPr>
          <w:rFonts w:ascii="Arial" w:hAnsi="Arial" w:cs="Arial"/>
          <w:sz w:val="20"/>
        </w:rPr>
        <w:t xml:space="preserve"> </w:t>
      </w:r>
      <w:r w:rsidRPr="001001A6" w:rsidR="00D939A0">
        <w:rPr>
          <w:rFonts w:ascii="Arial" w:hAnsi="Arial" w:cs="Arial"/>
          <w:sz w:val="20"/>
        </w:rPr>
        <w:t>Bước 3</w:t>
      </w:r>
    </w:p>
    <w:p w:rsidR="00FA36AE" w:rsidRPr="001001A6" w:rsidP="00394E30">
      <w:pPr>
        <w:pStyle w:val="BodyText"/>
        <w:spacing w:before="120"/>
        <w:rPr>
          <w:rFonts w:ascii="Arial" w:hAnsi="Arial" w:cs="Arial"/>
          <w:sz w:val="20"/>
        </w:rPr>
      </w:pPr>
      <w:r w:rsidRPr="001001A6" w:rsidR="00D939A0">
        <w:rPr>
          <w:rFonts w:ascii="Arial" w:hAnsi="Arial" w:cs="Arial"/>
          <w:sz w:val="20"/>
        </w:rPr>
        <w:t>Nhúng mỏ vịt vào dung dịch bôi trơn trước khi khám. Đặt mỏ vịt đúng kỹ thuật, nhẹ nhàng, cố định mỏ vịt chắc chắn, bộc lộ toàn bộ cổ tử cung.</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6.4.</w:t>
      </w:r>
      <w:r w:rsidRPr="001001A6" w:rsidR="00262F18">
        <w:rPr>
          <w:rFonts w:ascii="Arial" w:hAnsi="Arial" w:cs="Arial"/>
          <w:sz w:val="20"/>
        </w:rPr>
        <w:t xml:space="preserve"> </w:t>
      </w:r>
      <w:r w:rsidRPr="001001A6" w:rsidR="00D939A0">
        <w:rPr>
          <w:rFonts w:ascii="Arial" w:hAnsi="Arial" w:cs="Arial"/>
          <w:sz w:val="20"/>
        </w:rPr>
        <w:t>Bước 4</w:t>
      </w:r>
    </w:p>
    <w:p w:rsidR="00FA36AE" w:rsidRPr="001001A6" w:rsidP="00394E30">
      <w:pPr>
        <w:pStyle w:val="BodyText"/>
        <w:spacing w:before="120"/>
        <w:rPr>
          <w:rFonts w:ascii="Arial" w:hAnsi="Arial" w:cs="Arial"/>
          <w:sz w:val="20"/>
        </w:rPr>
      </w:pPr>
      <w:r w:rsidRPr="001001A6" w:rsidR="00D939A0">
        <w:rPr>
          <w:rFonts w:ascii="Arial" w:hAnsi="Arial" w:cs="Arial"/>
          <w:sz w:val="20"/>
        </w:rPr>
        <w:t>Quan sát âm đạo, cổ tử cung phát hiện các tổn thương: khí hư, loét, u cục. Lấy bệnh phẩm khí hư làm xét nghiệm vi sinh nếu cần thiết. Sau đó, lau sạch khí hư trong âm đạo và bề mặt cổ tử cung bằng gạc (để phòng tránh kết quả âm tính giả).</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6.5.</w:t>
      </w:r>
      <w:r w:rsidRPr="001001A6" w:rsidR="00262F18">
        <w:rPr>
          <w:rFonts w:ascii="Arial" w:hAnsi="Arial" w:cs="Arial"/>
          <w:sz w:val="20"/>
        </w:rPr>
        <w:t xml:space="preserve"> </w:t>
      </w:r>
      <w:r w:rsidRPr="001001A6" w:rsidR="00D939A0">
        <w:rPr>
          <w:rFonts w:ascii="Arial" w:hAnsi="Arial" w:cs="Arial"/>
          <w:sz w:val="20"/>
        </w:rPr>
        <w:t>Bước 5</w:t>
      </w:r>
    </w:p>
    <w:p w:rsidR="00FA36AE" w:rsidRPr="001001A6" w:rsidP="00394E30">
      <w:pPr>
        <w:pStyle w:val="BodyText"/>
        <w:spacing w:before="120"/>
        <w:rPr>
          <w:rFonts w:ascii="Arial" w:hAnsi="Arial" w:cs="Arial"/>
          <w:sz w:val="20"/>
        </w:rPr>
      </w:pPr>
      <w:r w:rsidRPr="001001A6" w:rsidR="00D939A0">
        <w:rPr>
          <w:rFonts w:ascii="Arial" w:hAnsi="Arial" w:cs="Arial"/>
          <w:sz w:val="20"/>
        </w:rPr>
        <w:t>Quan sát cổ tử cung, phát hiện các tổn thương: viêm, lộ tuyến, nang Naboth, loét, polyp, u cục; nhận định được ranh giới vùng lộ tuyến và vùng chuyển tiếp. Nếu không thấy được vùng chuyển tiếp, tư vấn và chuyển tuyến để thực hiện xét nghiệm HPV hoặc tế bào học.</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6.6.</w:t>
      </w:r>
      <w:r w:rsidRPr="001001A6" w:rsidR="00262F18">
        <w:rPr>
          <w:rFonts w:ascii="Arial" w:hAnsi="Arial" w:cs="Arial"/>
          <w:sz w:val="20"/>
        </w:rPr>
        <w:t xml:space="preserve"> </w:t>
      </w:r>
      <w:r w:rsidRPr="001001A6" w:rsidR="00D939A0">
        <w:rPr>
          <w:rFonts w:ascii="Arial" w:hAnsi="Arial" w:cs="Arial"/>
          <w:sz w:val="20"/>
        </w:rPr>
        <w:t>Bước 6</w:t>
      </w:r>
    </w:p>
    <w:p w:rsidR="00FA36AE" w:rsidRPr="001001A6" w:rsidP="00394E30">
      <w:pPr>
        <w:pStyle w:val="BodyText"/>
        <w:spacing w:before="120"/>
        <w:rPr>
          <w:rFonts w:ascii="Arial" w:hAnsi="Arial" w:cs="Arial"/>
          <w:sz w:val="20"/>
        </w:rPr>
      </w:pPr>
      <w:r w:rsidRPr="001001A6" w:rsidR="00D939A0">
        <w:rPr>
          <w:rFonts w:ascii="Arial" w:hAnsi="Arial" w:cs="Arial"/>
          <w:sz w:val="20"/>
        </w:rPr>
        <w:t>Dùng tăm bông tẩm dung dịch axit axetic 3 - 5% hoặc dung dịch Lugol 5% bôi lên toàn bộ bề mặt cổ tử cung, đợi đủ 1 phút (theo dõi bằng đồng hồ có kim giây).</w:t>
      </w:r>
    </w:p>
    <w:p w:rsidR="00FA36AE" w:rsidRPr="001001A6" w:rsidP="00394E30">
      <w:pPr>
        <w:spacing w:before="120"/>
        <w:rPr>
          <w:rFonts w:ascii="Arial" w:hAnsi="Arial" w:cs="Arial"/>
          <w:i/>
          <w:sz w:val="20"/>
        </w:rPr>
      </w:pPr>
      <w:r w:rsidRPr="001001A6" w:rsidR="00D939A0">
        <w:rPr>
          <w:rFonts w:ascii="Arial" w:hAnsi="Arial" w:cs="Arial"/>
          <w:i/>
          <w:sz w:val="20"/>
        </w:rPr>
        <w:t>Lưu ý: áp nhẹ và lăn tăm bông lên bề mặt cổ tử cung thay vì chà xát mạnh gây chảy máu, làm sai lệch hình ảnh quan sát.</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6.7.</w:t>
      </w:r>
      <w:r w:rsidRPr="001001A6" w:rsidR="00262F18">
        <w:rPr>
          <w:rFonts w:ascii="Arial" w:hAnsi="Arial" w:cs="Arial"/>
          <w:sz w:val="20"/>
        </w:rPr>
        <w:t xml:space="preserve"> </w:t>
      </w:r>
      <w:r w:rsidRPr="001001A6" w:rsidR="00D939A0">
        <w:rPr>
          <w:rFonts w:ascii="Arial" w:hAnsi="Arial" w:cs="Arial"/>
          <w:sz w:val="20"/>
        </w:rPr>
        <w:t>Bước 7</w:t>
      </w:r>
    </w:p>
    <w:p w:rsidR="00FA36AE" w:rsidRPr="001001A6" w:rsidP="00394E30">
      <w:pPr>
        <w:pStyle w:val="BodyText"/>
        <w:spacing w:before="120"/>
        <w:rPr>
          <w:rFonts w:ascii="Arial" w:hAnsi="Arial" w:cs="Arial"/>
          <w:sz w:val="20"/>
        </w:rPr>
      </w:pPr>
      <w:r w:rsidRPr="001001A6" w:rsidR="00D939A0">
        <w:rPr>
          <w:rFonts w:ascii="Arial" w:hAnsi="Arial" w:cs="Arial"/>
          <w:sz w:val="20"/>
        </w:rPr>
        <w:t>Quan sát kỹ vùng chuyển tiếp và các vùng lân cận sau bôi axit axetic hoặc Lugol:</w:t>
      </w:r>
    </w:p>
    <w:p w:rsidR="00FA36AE" w:rsidRPr="001001A6" w:rsidP="00394E30">
      <w:pPr>
        <w:pStyle w:val="Listenabsatz"/>
        <w:tabs>
          <w:tab w:val="left" w:pos="413"/>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 xml:space="preserve">Trường hợp bôi axit axetic: ghi nhận các đặc </w:t>
      </w:r>
      <w:r w:rsidRPr="001001A6" w:rsidR="001001A6">
        <w:rPr>
          <w:rFonts w:ascii="Arial" w:hAnsi="Arial" w:cs="Arial"/>
          <w:sz w:val="20"/>
        </w:rPr>
        <w:t>điểm</w:t>
      </w:r>
      <w:r w:rsidRPr="001001A6" w:rsidR="00D939A0">
        <w:rPr>
          <w:rFonts w:ascii="Arial" w:hAnsi="Arial" w:cs="Arial"/>
          <w:sz w:val="20"/>
        </w:rPr>
        <w:t xml:space="preserve"> tổn thương cổ tử cung: mảng trắng dày, nổi gờ rõ rệt, bắt màu với axit axetic (độ dày, ranh giới, sùi loét, dễ chảy máu), nằm gần ranh giới lát - trụ.</w:t>
      </w:r>
    </w:p>
    <w:p w:rsidR="00FA36AE" w:rsidRPr="001001A6" w:rsidP="00394E30">
      <w:pPr>
        <w:spacing w:before="120"/>
        <w:rPr>
          <w:rFonts w:ascii="Arial" w:hAnsi="Arial" w:cs="Arial"/>
          <w:i/>
          <w:sz w:val="20"/>
        </w:rPr>
      </w:pPr>
      <w:r w:rsidRPr="001001A6" w:rsidR="00D939A0">
        <w:rPr>
          <w:rFonts w:ascii="Arial" w:hAnsi="Arial" w:cs="Arial"/>
          <w:i/>
          <w:sz w:val="20"/>
        </w:rPr>
        <w:t>Lưu ý: nhân viên y tế cần quan sát hiện tượng trắng sớm và mất nhanh. Một số tổn</w:t>
      </w:r>
      <w:r w:rsidRPr="001001A6" w:rsidR="009F6C4E">
        <w:rPr>
          <w:rFonts w:ascii="Arial" w:hAnsi="Arial" w:cs="Arial"/>
          <w:i/>
          <w:sz w:val="20"/>
        </w:rPr>
        <w:t xml:space="preserve"> </w:t>
      </w:r>
      <w:r w:rsidRPr="001001A6" w:rsidR="00D939A0">
        <w:rPr>
          <w:rFonts w:ascii="Arial" w:hAnsi="Arial" w:cs="Arial"/>
          <w:i/>
          <w:sz w:val="20"/>
        </w:rPr>
        <w:t>thương tiền ung thư mức độ thấp có thể xuất hiện mảng trắ</w:t>
      </w:r>
      <w:r w:rsidRPr="001001A6" w:rsidR="00D939A0">
        <w:rPr>
          <w:rFonts w:ascii="Arial" w:hAnsi="Arial" w:cs="Arial"/>
          <w:i/>
          <w:sz w:val="20"/>
        </w:rPr>
        <w:t>ng nhưng biến mất rất nhanh</w:t>
      </w:r>
      <w:r w:rsidRPr="001001A6" w:rsidR="009F6C4E">
        <w:rPr>
          <w:rFonts w:ascii="Arial" w:hAnsi="Arial" w:cs="Arial"/>
          <w:i/>
          <w:sz w:val="20"/>
        </w:rPr>
        <w:t xml:space="preserve"> </w:t>
      </w:r>
      <w:r w:rsidRPr="001001A6" w:rsidR="00D939A0">
        <w:rPr>
          <w:rFonts w:ascii="Arial" w:hAnsi="Arial" w:cs="Arial"/>
          <w:i/>
          <w:sz w:val="20"/>
        </w:rPr>
        <w:t>trước khi đủ 1 phút. Tổn thương tiền ung thư mức độ cao: mảng trắng dày và tồn tại lâu trên 1 phút.</w:t>
      </w:r>
    </w:p>
    <w:p w:rsidR="00FA36AE" w:rsidRPr="001001A6" w:rsidP="00394E30">
      <w:pPr>
        <w:pStyle w:val="Listenabsatz"/>
        <w:tabs>
          <w:tab w:val="left" w:pos="43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Trường hợp bôi Lugol: ghi nhận các vùng không bắt màu iod hay vùng chỉ có màu vàng nhạt của Lugol trên cổ tử cung, đặc biệt trong vùng chuyển tiếp, gần với ranh giới lát - trụ.</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6.8.</w:t>
      </w:r>
      <w:r w:rsidRPr="001001A6" w:rsidR="00262F18">
        <w:rPr>
          <w:rFonts w:ascii="Arial" w:hAnsi="Arial" w:cs="Arial"/>
          <w:sz w:val="20"/>
        </w:rPr>
        <w:t xml:space="preserve"> </w:t>
      </w:r>
      <w:r w:rsidRPr="001001A6" w:rsidR="00D939A0">
        <w:rPr>
          <w:rFonts w:ascii="Arial" w:hAnsi="Arial" w:cs="Arial"/>
          <w:sz w:val="20"/>
        </w:rPr>
        <w:t>Bước 8</w:t>
      </w:r>
    </w:p>
    <w:p w:rsidR="00FA36AE" w:rsidRPr="001001A6" w:rsidP="00394E30">
      <w:pPr>
        <w:pStyle w:val="BodyText"/>
        <w:spacing w:before="120"/>
        <w:rPr>
          <w:rFonts w:ascii="Arial" w:hAnsi="Arial" w:cs="Arial"/>
          <w:sz w:val="20"/>
        </w:rPr>
      </w:pPr>
      <w:r w:rsidRPr="001001A6" w:rsidR="00D939A0">
        <w:rPr>
          <w:rFonts w:ascii="Arial" w:hAnsi="Arial" w:cs="Arial"/>
          <w:sz w:val="20"/>
        </w:rPr>
        <w:t>Nhận định kết quả nghiệm pháp VIA hoặc VILI: âm tính, dương tính hoặc nghi ngờ ung</w:t>
      </w:r>
      <w:r w:rsidRPr="001001A6" w:rsidR="009F6C4E">
        <w:rPr>
          <w:rFonts w:ascii="Arial" w:hAnsi="Arial" w:cs="Arial"/>
          <w:sz w:val="20"/>
        </w:rPr>
        <w:t xml:space="preserve"> </w:t>
      </w:r>
      <w:r w:rsidRPr="001001A6" w:rsidR="00D939A0">
        <w:rPr>
          <w:rFonts w:ascii="Arial" w:hAnsi="Arial" w:cs="Arial"/>
          <w:sz w:val="20"/>
        </w:rPr>
        <w:t>thư (Bảng 1).</w:t>
      </w:r>
    </w:p>
    <w:p w:rsidR="00FA36AE" w:rsidRPr="001001A6" w:rsidP="00394E30">
      <w:pPr>
        <w:pStyle w:val="Heading3"/>
        <w:tabs>
          <w:tab w:val="left" w:pos="744"/>
        </w:tabs>
        <w:spacing w:before="120"/>
        <w:ind w:left="0" w:firstLine="0"/>
        <w:jc w:val="left"/>
        <w:rPr>
          <w:rFonts w:ascii="Arial" w:hAnsi="Arial" w:cs="Arial"/>
          <w:sz w:val="20"/>
        </w:rPr>
      </w:pPr>
      <w:r w:rsidRPr="001001A6" w:rsidR="00C20001">
        <w:rPr>
          <w:rFonts w:ascii="Arial" w:hAnsi="Arial" w:cs="Arial"/>
          <w:sz w:val="20"/>
        </w:rPr>
        <w:t>6.9.</w:t>
      </w:r>
      <w:r w:rsidRPr="001001A6" w:rsidR="00262F18">
        <w:rPr>
          <w:rFonts w:ascii="Arial" w:hAnsi="Arial" w:cs="Arial"/>
          <w:sz w:val="20"/>
        </w:rPr>
        <w:t xml:space="preserve"> </w:t>
      </w:r>
      <w:r w:rsidRPr="001001A6" w:rsidR="00D939A0">
        <w:rPr>
          <w:rFonts w:ascii="Arial" w:hAnsi="Arial" w:cs="Arial"/>
          <w:sz w:val="20"/>
        </w:rPr>
        <w:t>Bước 9</w:t>
      </w:r>
    </w:p>
    <w:p w:rsidR="00FA36AE" w:rsidRPr="001001A6" w:rsidP="00394E30">
      <w:pPr>
        <w:pStyle w:val="Listenabsatz"/>
        <w:tabs>
          <w:tab w:val="left" w:pos="411"/>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Lau sạch axit axetic hoặc Lugol còn dư, sát khuẩn lại cổ tử cung và âm đạo bằng dung dịch Povidon iod.</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Tháo mỏ vịt nhẹ nhàng, đúng kỹ thuật.</w:t>
      </w:r>
    </w:p>
    <w:p w:rsidR="00FA36AE" w:rsidRPr="001001A6" w:rsidP="00394E30">
      <w:pPr>
        <w:pStyle w:val="Heading3"/>
        <w:tabs>
          <w:tab w:val="left" w:pos="883"/>
        </w:tabs>
        <w:spacing w:before="120"/>
        <w:ind w:left="0" w:firstLine="0"/>
        <w:jc w:val="left"/>
        <w:rPr>
          <w:rFonts w:ascii="Arial" w:hAnsi="Arial" w:cs="Arial"/>
          <w:sz w:val="20"/>
        </w:rPr>
      </w:pPr>
      <w:r w:rsidRPr="001001A6" w:rsidR="00C20001">
        <w:rPr>
          <w:rFonts w:ascii="Arial" w:hAnsi="Arial" w:cs="Arial"/>
          <w:sz w:val="20"/>
        </w:rPr>
        <w:t>6.10.</w:t>
      </w:r>
      <w:r w:rsidRPr="001001A6" w:rsidR="00262F18">
        <w:rPr>
          <w:rFonts w:ascii="Arial" w:hAnsi="Arial" w:cs="Arial"/>
          <w:sz w:val="20"/>
        </w:rPr>
        <w:t xml:space="preserve"> </w:t>
      </w:r>
      <w:r w:rsidRPr="001001A6" w:rsidR="00D939A0">
        <w:rPr>
          <w:rFonts w:ascii="Arial" w:hAnsi="Arial" w:cs="Arial"/>
          <w:sz w:val="20"/>
        </w:rPr>
        <w:t>Bước 10</w:t>
      </w:r>
    </w:p>
    <w:p w:rsidR="00FA36AE" w:rsidRPr="001001A6" w:rsidP="00394E30">
      <w:pPr>
        <w:pStyle w:val="BodyText"/>
        <w:spacing w:before="120"/>
        <w:rPr>
          <w:rFonts w:ascii="Arial" w:hAnsi="Arial" w:cs="Arial"/>
          <w:sz w:val="20"/>
        </w:rPr>
      </w:pPr>
      <w:r w:rsidRPr="001001A6" w:rsidR="00D939A0">
        <w:rPr>
          <w:rFonts w:ascii="Arial" w:hAnsi="Arial" w:cs="Arial"/>
          <w:sz w:val="20"/>
        </w:rPr>
        <w:t xml:space="preserve">Khám âm đạo phối hợp nắn bụng hoặc khám trực tràng (nếu cần): đảm bảo khám nhẹ nhàng, đúng kỹ thuật, phát hiện các tổn thương tại tử cung (vị trí, kích thước, mật độ, u cục, di động, tính chất đau) và </w:t>
      </w:r>
      <w:r w:rsidRPr="001001A6" w:rsidR="001001A6">
        <w:rPr>
          <w:rFonts w:ascii="Arial" w:hAnsi="Arial" w:cs="Arial"/>
          <w:sz w:val="20"/>
        </w:rPr>
        <w:t>phần</w:t>
      </w:r>
      <w:r w:rsidRPr="001001A6" w:rsidR="00D939A0">
        <w:rPr>
          <w:rFonts w:ascii="Arial" w:hAnsi="Arial" w:cs="Arial"/>
          <w:sz w:val="20"/>
        </w:rPr>
        <w:t xml:space="preserve"> phụ 2 bên (kích thước, mật độ, di động, tính chất đau). Phát hiện các bất thường khi khám cùng đồ (đầy, đau, có khối bất thường) và trực tràng (nếu cần).</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Đánh giá tình trạng người bệnh sau khi thực hiện kỹ thuật.</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Hướng dẫn người bệnh ngồi dậy từ bàn khám phụ khoa</w:t>
      </w:r>
    </w:p>
    <w:p w:rsidR="00FA36AE" w:rsidRPr="001001A6" w:rsidP="00394E30">
      <w:pPr>
        <w:pStyle w:val="Heading3"/>
        <w:tabs>
          <w:tab w:val="left" w:pos="883"/>
        </w:tabs>
        <w:spacing w:before="120"/>
        <w:ind w:left="0" w:firstLine="0"/>
        <w:jc w:val="left"/>
        <w:rPr>
          <w:rFonts w:ascii="Arial" w:hAnsi="Arial" w:cs="Arial"/>
          <w:sz w:val="20"/>
        </w:rPr>
      </w:pPr>
      <w:r w:rsidRPr="001001A6" w:rsidR="00C20001">
        <w:rPr>
          <w:rFonts w:ascii="Arial" w:hAnsi="Arial" w:cs="Arial"/>
          <w:sz w:val="20"/>
        </w:rPr>
        <w:t>6.11.</w:t>
      </w:r>
      <w:r w:rsidRPr="001001A6" w:rsidR="00262F18">
        <w:rPr>
          <w:rFonts w:ascii="Arial" w:hAnsi="Arial" w:cs="Arial"/>
          <w:sz w:val="20"/>
        </w:rPr>
        <w:t xml:space="preserve"> </w:t>
      </w:r>
      <w:r w:rsidRPr="001001A6" w:rsidR="00D939A0">
        <w:rPr>
          <w:rFonts w:ascii="Arial" w:hAnsi="Arial" w:cs="Arial"/>
          <w:sz w:val="20"/>
        </w:rPr>
        <w:t>Bước 11</w:t>
      </w:r>
    </w:p>
    <w:p w:rsidR="00FA36AE" w:rsidRPr="001001A6" w:rsidP="00394E30">
      <w:pPr>
        <w:pStyle w:val="BodyText"/>
        <w:spacing w:before="120"/>
        <w:rPr>
          <w:rFonts w:ascii="Arial" w:hAnsi="Arial" w:cs="Arial"/>
          <w:sz w:val="20"/>
        </w:rPr>
      </w:pPr>
      <w:r w:rsidRPr="001001A6" w:rsidR="00D939A0">
        <w:rPr>
          <w:rFonts w:ascii="Arial" w:hAnsi="Arial" w:cs="Arial"/>
          <w:sz w:val="20"/>
        </w:rPr>
        <w:t>Ghi chép đầy đủ, rõ ràng, chính xác kết quả thăm khám được vào phiếu sàng lọc ung thư</w:t>
      </w:r>
      <w:r w:rsidRPr="001001A6" w:rsidR="009F6C4E">
        <w:rPr>
          <w:rFonts w:ascii="Arial" w:hAnsi="Arial" w:cs="Arial"/>
          <w:sz w:val="20"/>
        </w:rPr>
        <w:t xml:space="preserve"> </w:t>
      </w:r>
      <w:r w:rsidRPr="001001A6" w:rsidR="00D939A0">
        <w:rPr>
          <w:rFonts w:ascii="Arial" w:hAnsi="Arial" w:cs="Arial"/>
          <w:sz w:val="20"/>
        </w:rPr>
        <w:t>cổ tử cung của người bệnh. Vẽ hình minh họa cổ tử cung và vị trí tổn thương nếu cần.</w:t>
      </w:r>
    </w:p>
    <w:p w:rsidR="00FA36AE" w:rsidRPr="001001A6" w:rsidP="00394E30">
      <w:pPr>
        <w:pStyle w:val="Listenabsatz"/>
        <w:tabs>
          <w:tab w:val="left" w:pos="42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Nội dung cơ bản cần ghi chép: thông tin cá nhân, kết quả sàng lọc, hướng xử trí của nhân viên y tế.</w:t>
      </w:r>
    </w:p>
    <w:p w:rsidR="00FA36AE" w:rsidRPr="001001A6" w:rsidP="00394E30">
      <w:pPr>
        <w:pStyle w:val="Heading3"/>
        <w:tabs>
          <w:tab w:val="left" w:pos="883"/>
        </w:tabs>
        <w:spacing w:before="120"/>
        <w:ind w:left="0" w:firstLine="0"/>
        <w:jc w:val="left"/>
        <w:rPr>
          <w:rFonts w:ascii="Arial" w:hAnsi="Arial" w:cs="Arial"/>
          <w:sz w:val="20"/>
        </w:rPr>
      </w:pPr>
      <w:r w:rsidRPr="001001A6" w:rsidR="00C20001">
        <w:rPr>
          <w:rFonts w:ascii="Arial" w:hAnsi="Arial" w:cs="Arial"/>
          <w:sz w:val="20"/>
        </w:rPr>
        <w:t>6.12.</w:t>
      </w:r>
      <w:r w:rsidRPr="001001A6" w:rsidR="00262F18">
        <w:rPr>
          <w:rFonts w:ascii="Arial" w:hAnsi="Arial" w:cs="Arial"/>
          <w:sz w:val="20"/>
        </w:rPr>
        <w:t xml:space="preserve"> </w:t>
      </w:r>
      <w:r w:rsidRPr="001001A6" w:rsidR="00D939A0">
        <w:rPr>
          <w:rFonts w:ascii="Arial" w:hAnsi="Arial" w:cs="Arial"/>
          <w:sz w:val="20"/>
        </w:rPr>
        <w:t>Bước 12</w:t>
      </w:r>
    </w:p>
    <w:p w:rsidR="00FA36AE" w:rsidRPr="001001A6" w:rsidP="00394E30">
      <w:pPr>
        <w:pStyle w:val="BodyText"/>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Trao đổi kết quả khám phụ khoa và nghiệm pháp VIA/VILI với người bệnh, giải đáp</w:t>
      </w:r>
      <w:r w:rsidRPr="001001A6" w:rsidR="009F6C4E">
        <w:rPr>
          <w:rFonts w:ascii="Arial" w:hAnsi="Arial" w:cs="Arial"/>
          <w:sz w:val="20"/>
        </w:rPr>
        <w:t xml:space="preserve"> </w:t>
      </w:r>
      <w:r w:rsidRPr="001001A6" w:rsidR="00D939A0">
        <w:rPr>
          <w:rFonts w:ascii="Arial" w:hAnsi="Arial" w:cs="Arial"/>
          <w:sz w:val="20"/>
        </w:rPr>
        <w:t>thắc mắc nếu có:</w:t>
      </w:r>
    </w:p>
    <w:p w:rsidR="00FA36AE" w:rsidRPr="001001A6" w:rsidP="00394E30">
      <w:pPr>
        <w:pStyle w:val="BodyText"/>
        <w:spacing w:before="120"/>
        <w:rPr>
          <w:rFonts w:ascii="Arial" w:hAnsi="Arial" w:cs="Arial"/>
          <w:sz w:val="20"/>
        </w:rPr>
      </w:pPr>
      <w:r w:rsidRPr="001001A6" w:rsidR="00D939A0">
        <w:rPr>
          <w:rFonts w:ascii="Arial" w:hAnsi="Arial" w:cs="Arial"/>
          <w:sz w:val="20"/>
        </w:rPr>
        <w:t>+ Nếu VIA/VILI âm tính: nhắc người bệnh thời gian sàng lọc lần tiếp theo.</w:t>
      </w:r>
    </w:p>
    <w:p w:rsidR="00FA36AE" w:rsidRPr="001001A6" w:rsidP="00394E30">
      <w:pPr>
        <w:pStyle w:val="BodyText"/>
        <w:spacing w:before="120"/>
        <w:rPr>
          <w:rFonts w:ascii="Arial" w:hAnsi="Arial" w:cs="Arial"/>
          <w:sz w:val="20"/>
        </w:rPr>
      </w:pPr>
      <w:r w:rsidRPr="001001A6" w:rsidR="00D939A0">
        <w:rPr>
          <w:rFonts w:ascii="Arial" w:hAnsi="Arial" w:cs="Arial"/>
          <w:sz w:val="20"/>
        </w:rPr>
        <w:t>+ Nếu VIA/VILI dương tính hoặc nghi ngờ ung thư: tư vấn, chuyển tuyến (trong trường hợp này, hướng dẫn người bệnh quy trình chuyển tuyến cụ thể để tránh mất dấu).</w:t>
      </w:r>
    </w:p>
    <w:p w:rsidR="00FA36AE" w:rsidRPr="001001A6" w:rsidP="00394E30">
      <w:pPr>
        <w:pStyle w:val="BodyText"/>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Tư vấn người bệnh làm thêm xét nghiệm tế bào học hoặc HPV (bao gồm lấy mẫu tại</w:t>
      </w:r>
      <w:r w:rsidRPr="001001A6" w:rsidR="009F6C4E">
        <w:rPr>
          <w:rFonts w:ascii="Arial" w:hAnsi="Arial" w:cs="Arial"/>
          <w:sz w:val="20"/>
        </w:rPr>
        <w:t xml:space="preserve"> </w:t>
      </w:r>
      <w:r w:rsidRPr="001001A6" w:rsidR="00D939A0">
        <w:rPr>
          <w:rFonts w:ascii="Arial" w:hAnsi="Arial" w:cs="Arial"/>
          <w:sz w:val="20"/>
        </w:rPr>
        <w:t xml:space="preserve">cơ sở y tế hoặc tự lấy mẫu) nếu có </w:t>
      </w:r>
      <w:r w:rsidRPr="001001A6" w:rsidR="001001A6">
        <w:rPr>
          <w:rFonts w:ascii="Arial" w:hAnsi="Arial" w:cs="Arial"/>
          <w:sz w:val="20"/>
        </w:rPr>
        <w:t>điều</w:t>
      </w:r>
      <w:r w:rsidRPr="001001A6" w:rsidR="00D939A0">
        <w:rPr>
          <w:rFonts w:ascii="Arial" w:hAnsi="Arial" w:cs="Arial"/>
          <w:sz w:val="20"/>
        </w:rPr>
        <w:t xml:space="preserve"> kiện.</w:t>
      </w:r>
    </w:p>
    <w:p w:rsidR="00FA36AE" w:rsidRPr="001001A6" w:rsidP="00394E30">
      <w:pPr>
        <w:spacing w:before="120"/>
        <w:jc w:val="center"/>
        <w:rPr>
          <w:rFonts w:ascii="Arial" w:hAnsi="Arial" w:cs="Arial"/>
          <w:b/>
          <w:sz w:val="20"/>
        </w:rPr>
      </w:pPr>
      <w:r w:rsidRPr="001001A6" w:rsidR="00D939A0">
        <w:rPr>
          <w:rFonts w:ascii="Arial" w:hAnsi="Arial" w:cs="Arial"/>
          <w:b/>
          <w:sz w:val="20"/>
        </w:rPr>
        <w:t>Bảng 1. Phân loại kết quả VIA/VILI, biểu hiện và xử trí.</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816"/>
        <w:gridCol w:w="3026"/>
        <w:gridCol w:w="2239"/>
      </w:tblGrid>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c>
          <w:tcPr>
            <w:tcW w:w="3767" w:type="pct"/>
            <w:gridSpan w:val="2"/>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Phân loại kết quả và biểu hiện theo nghiệm pháp</w:t>
            </w:r>
          </w:p>
        </w:tc>
        <w:tc>
          <w:tcPr>
            <w:tcW w:w="1233" w:type="pct"/>
            <w:vMerge w:val="restart"/>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Hướng xử trí</w:t>
            </w:r>
          </w:p>
        </w:tc>
      </w:tr>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c>
          <w:tcPr>
            <w:tcW w:w="2101" w:type="pct"/>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VIA</w:t>
            </w:r>
          </w:p>
        </w:tc>
        <w:tc>
          <w:tcPr>
            <w:tcW w:w="1666" w:type="pct"/>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VILI</w:t>
            </w:r>
          </w:p>
        </w:tc>
        <w:tc>
          <w:tcPr>
            <w:tcW w:w="1233" w:type="pct"/>
            <w:vMerge/>
            <w:tcBorders>
              <w:top w:val="nil"/>
            </w:tcBorders>
            <w:vAlign w:val="center"/>
          </w:tcPr>
          <w:p w:rsidR="00FA36AE" w:rsidRPr="001001A6" w:rsidP="00394E30">
            <w:pPr>
              <w:spacing w:before="120"/>
              <w:jc w:val="center"/>
              <w:rPr>
                <w:rFonts w:ascii="Arial" w:hAnsi="Arial" w:cs="Arial"/>
                <w:sz w:val="20"/>
                <w:szCs w:val="2"/>
              </w:rPr>
            </w:pPr>
          </w:p>
        </w:tc>
      </w:tr>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1630"/>
        </w:trPr>
        <w:tc>
          <w:tcPr>
            <w:tcW w:w="2101" w:type="pct"/>
            <w:tcBorders>
              <w:bottom w:val="single" w:sz="4" w:space="0" w:color="000000"/>
            </w:tcBorders>
            <w:vAlign w:val="center"/>
          </w:tcPr>
          <w:p w:rsidR="00466A38" w:rsidRPr="001001A6" w:rsidP="00394E30">
            <w:pPr>
              <w:pStyle w:val="TableParagraph"/>
              <w:spacing w:before="120"/>
              <w:rPr>
                <w:rFonts w:ascii="Arial" w:hAnsi="Arial" w:cs="Arial"/>
                <w:b/>
                <w:i/>
                <w:sz w:val="20"/>
              </w:rPr>
            </w:pPr>
            <w:r w:rsidRPr="001001A6" w:rsidR="00D939A0">
              <w:rPr>
                <w:rFonts w:ascii="Arial" w:hAnsi="Arial" w:cs="Arial"/>
                <w:b/>
                <w:i/>
                <w:sz w:val="20"/>
              </w:rPr>
              <w:t>VIA (-):</w:t>
            </w:r>
          </w:p>
          <w:p w:rsidR="00FA36AE" w:rsidRPr="001001A6" w:rsidP="00394E30">
            <w:pPr>
              <w:pStyle w:val="TableParagraph"/>
              <w:spacing w:before="120"/>
              <w:rPr>
                <w:rFonts w:ascii="Arial" w:hAnsi="Arial" w:cs="Arial"/>
                <w:b/>
                <w:i/>
                <w:sz w:val="20"/>
              </w:rPr>
            </w:pPr>
            <w:r w:rsidRPr="001001A6" w:rsidR="00466A38">
              <w:rPr>
                <w:rFonts w:ascii="Arial" w:hAnsi="Arial" w:cs="Arial"/>
                <w:sz w:val="20"/>
              </w:rPr>
              <w:t>Biểu mô trơn láng, màu hồng, đồng dạng và không có vùng trắng; Có thể gặp các tổn thương như: lộ tuyến đơn thuần, polyp, viêm cổ tử cung, nang Naboth.</w:t>
            </w:r>
          </w:p>
        </w:tc>
        <w:tc>
          <w:tcPr>
            <w:tcW w:w="1666" w:type="pct"/>
            <w:tcBorders>
              <w:bottom w:val="single" w:sz="4" w:space="0" w:color="000000"/>
            </w:tcBorders>
            <w:vAlign w:val="center"/>
          </w:tcPr>
          <w:p w:rsidR="00466A38" w:rsidRPr="001001A6" w:rsidP="00394E30">
            <w:pPr>
              <w:pStyle w:val="TableParagraph"/>
              <w:spacing w:before="120"/>
              <w:rPr>
                <w:rFonts w:ascii="Arial" w:hAnsi="Arial" w:cs="Arial"/>
                <w:b/>
                <w:i/>
                <w:sz w:val="20"/>
              </w:rPr>
            </w:pPr>
            <w:r w:rsidRPr="001001A6" w:rsidR="00D939A0">
              <w:rPr>
                <w:rFonts w:ascii="Arial" w:hAnsi="Arial" w:cs="Arial"/>
                <w:b/>
                <w:i/>
                <w:sz w:val="20"/>
              </w:rPr>
              <w:t>VILI (-):</w:t>
            </w:r>
          </w:p>
          <w:p w:rsidR="00FA36AE" w:rsidRPr="001001A6" w:rsidP="00394E30">
            <w:pPr>
              <w:pStyle w:val="TableParagraph"/>
              <w:spacing w:before="120"/>
              <w:rPr>
                <w:rFonts w:ascii="Arial" w:hAnsi="Arial" w:cs="Arial"/>
                <w:b/>
                <w:i/>
                <w:sz w:val="20"/>
              </w:rPr>
            </w:pPr>
            <w:r w:rsidRPr="001001A6" w:rsidR="00466A38">
              <w:rPr>
                <w:rFonts w:ascii="Arial" w:hAnsi="Arial" w:cs="Arial"/>
                <w:sz w:val="20"/>
              </w:rPr>
              <w:t>Cổ tử cung bắt màu nâu; lộ tuyến, polyp, nang Naboth không bắt màu iod hoặc bắt màu nhạt và loang lổ.</w:t>
            </w:r>
          </w:p>
        </w:tc>
        <w:tc>
          <w:tcPr>
            <w:tcW w:w="1233" w:type="pct"/>
            <w:tcBorders>
              <w:bottom w:val="single" w:sz="4" w:space="0" w:color="000000"/>
            </w:tcBorders>
            <w:vAlign w:val="center"/>
          </w:tcPr>
          <w:p w:rsidR="00FA36AE" w:rsidRPr="001001A6" w:rsidP="00394E30">
            <w:pPr>
              <w:pStyle w:val="TableParagraph"/>
              <w:spacing w:before="120"/>
              <w:rPr>
                <w:rFonts w:ascii="Arial" w:hAnsi="Arial" w:cs="Arial"/>
                <w:sz w:val="20"/>
              </w:rPr>
            </w:pPr>
            <w:r w:rsidRPr="001001A6" w:rsidR="00466A38">
              <w:rPr>
                <w:rFonts w:ascii="Arial" w:hAnsi="Arial" w:cs="Arial"/>
                <w:sz w:val="20"/>
              </w:rPr>
              <w:t>Hẹn khám lại để làm VIA/ VILI sau 3 năm.</w:t>
            </w:r>
          </w:p>
        </w:tc>
      </w:tr>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1400"/>
        </w:trPr>
        <w:tc>
          <w:tcPr>
            <w:tcW w:w="2101" w:type="pct"/>
            <w:tcBorders>
              <w:bottom w:val="single" w:sz="4" w:space="0" w:color="000000"/>
            </w:tcBorders>
            <w:vAlign w:val="center"/>
          </w:tcPr>
          <w:p w:rsidR="00466A38" w:rsidRPr="001001A6" w:rsidP="00394E30">
            <w:pPr>
              <w:pStyle w:val="TableParagraph"/>
              <w:spacing w:before="120"/>
              <w:rPr>
                <w:rFonts w:ascii="Arial" w:hAnsi="Arial" w:cs="Arial"/>
                <w:b/>
                <w:i/>
                <w:sz w:val="20"/>
              </w:rPr>
            </w:pPr>
            <w:r w:rsidRPr="001001A6" w:rsidR="00D939A0">
              <w:rPr>
                <w:rFonts w:ascii="Arial" w:hAnsi="Arial" w:cs="Arial"/>
                <w:b/>
                <w:i/>
                <w:sz w:val="20"/>
              </w:rPr>
              <w:t>VIA (+):</w:t>
            </w:r>
          </w:p>
          <w:p w:rsidR="00FA36AE" w:rsidRPr="001001A6" w:rsidP="00394E30">
            <w:pPr>
              <w:pStyle w:val="TableParagraph"/>
              <w:spacing w:before="120"/>
              <w:rPr>
                <w:rFonts w:ascii="Arial" w:hAnsi="Arial" w:cs="Arial"/>
                <w:b/>
                <w:i/>
                <w:sz w:val="20"/>
              </w:rPr>
            </w:pPr>
            <w:r w:rsidRPr="001001A6" w:rsidR="00466A38">
              <w:rPr>
                <w:rFonts w:ascii="Arial" w:hAnsi="Arial" w:cs="Arial"/>
                <w:sz w:val="20"/>
              </w:rPr>
              <w:t>Các mảng màu trắng đục như sữa, dày, bờ rõ nét, nổi hẳn lên hoặc biểu mô trắng với axit axetic, nằm gần ranh giới biểu mô lát - trụ.</w:t>
            </w:r>
          </w:p>
        </w:tc>
        <w:tc>
          <w:tcPr>
            <w:tcW w:w="1666" w:type="pct"/>
            <w:tcBorders>
              <w:bottom w:val="single" w:sz="4" w:space="0" w:color="000000"/>
            </w:tcBorders>
            <w:vAlign w:val="center"/>
          </w:tcPr>
          <w:p w:rsidR="00466A38" w:rsidRPr="001001A6" w:rsidP="00394E30">
            <w:pPr>
              <w:pStyle w:val="TableParagraph"/>
              <w:spacing w:before="120"/>
              <w:rPr>
                <w:rFonts w:ascii="Arial" w:hAnsi="Arial" w:cs="Arial"/>
                <w:b/>
                <w:i/>
                <w:sz w:val="20"/>
              </w:rPr>
            </w:pPr>
            <w:r w:rsidRPr="001001A6" w:rsidR="00D939A0">
              <w:rPr>
                <w:rFonts w:ascii="Arial" w:hAnsi="Arial" w:cs="Arial"/>
                <w:b/>
                <w:i/>
                <w:sz w:val="20"/>
              </w:rPr>
              <w:t>VILI (+):</w:t>
            </w:r>
          </w:p>
          <w:p w:rsidR="00FA36AE" w:rsidRPr="001001A6" w:rsidP="00394E30">
            <w:pPr>
              <w:pStyle w:val="TableParagraph"/>
              <w:spacing w:before="120"/>
              <w:rPr>
                <w:rFonts w:ascii="Arial" w:hAnsi="Arial" w:cs="Arial"/>
                <w:b/>
                <w:i/>
                <w:sz w:val="20"/>
              </w:rPr>
            </w:pPr>
            <w:r w:rsidRPr="001001A6" w:rsidR="00466A38">
              <w:rPr>
                <w:rFonts w:ascii="Arial" w:hAnsi="Arial" w:cs="Arial"/>
                <w:sz w:val="20"/>
              </w:rPr>
              <w:t>Cổ tử cung có vùng không bắt màu iod hay vùng chỉ có màu vàng nhạt của Lugol trên cổ tử cung.</w:t>
            </w:r>
          </w:p>
        </w:tc>
        <w:tc>
          <w:tcPr>
            <w:tcW w:w="1233" w:type="pct"/>
            <w:tcBorders>
              <w:bottom w:val="single" w:sz="4" w:space="0" w:color="000000"/>
            </w:tcBorders>
            <w:vAlign w:val="center"/>
          </w:tcPr>
          <w:p w:rsidR="00FA36AE" w:rsidRPr="001001A6" w:rsidP="00394E30">
            <w:pPr>
              <w:pStyle w:val="TableParagraph"/>
              <w:spacing w:before="120"/>
              <w:rPr>
                <w:rFonts w:ascii="Arial" w:hAnsi="Arial" w:cs="Arial"/>
                <w:sz w:val="20"/>
              </w:rPr>
            </w:pPr>
            <w:r w:rsidRPr="001001A6" w:rsidR="00466A38">
              <w:rPr>
                <w:rFonts w:ascii="Arial" w:hAnsi="Arial" w:cs="Arial"/>
                <w:sz w:val="20"/>
              </w:rPr>
              <w:t>Chuyển cấp khám, chữa bệnh cơ bản hoặc cao hơn.</w:t>
            </w:r>
          </w:p>
        </w:tc>
      </w:tr>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c>
          <w:tcPr>
            <w:tcW w:w="2101" w:type="pct"/>
            <w:vAlign w:val="center"/>
          </w:tcPr>
          <w:p w:rsidR="00FA36AE" w:rsidRPr="001001A6" w:rsidP="00394E30">
            <w:pPr>
              <w:pStyle w:val="TableParagraph"/>
              <w:spacing w:before="120"/>
              <w:rPr>
                <w:rFonts w:ascii="Arial" w:hAnsi="Arial" w:cs="Arial"/>
                <w:b/>
                <w:i/>
                <w:sz w:val="20"/>
              </w:rPr>
            </w:pPr>
            <w:r w:rsidRPr="001001A6" w:rsidR="00D939A0">
              <w:rPr>
                <w:rFonts w:ascii="Arial" w:hAnsi="Arial" w:cs="Arial"/>
                <w:b/>
                <w:i/>
                <w:sz w:val="20"/>
              </w:rPr>
              <w:t>Nghi ngờ ung thư:</w:t>
            </w:r>
          </w:p>
          <w:p w:rsidR="00FA36AE" w:rsidRPr="001001A6" w:rsidP="00394E30">
            <w:pPr>
              <w:pStyle w:val="TableParagraph"/>
              <w:spacing w:before="120"/>
              <w:rPr>
                <w:rFonts w:ascii="Arial" w:hAnsi="Arial" w:cs="Arial"/>
                <w:sz w:val="20"/>
              </w:rPr>
            </w:pPr>
            <w:r w:rsidRPr="001001A6" w:rsidR="00D939A0">
              <w:rPr>
                <w:rFonts w:ascii="Arial" w:hAnsi="Arial" w:cs="Arial"/>
                <w:sz w:val="20"/>
              </w:rPr>
              <w:t>Cổ tử cung thương tổn dạng sùi hoặc loét, biểu mô trắng rất dày, nổi gờ rõ rệt, chảy máu khi tiếp xúc.</w:t>
            </w:r>
          </w:p>
        </w:tc>
        <w:tc>
          <w:tcPr>
            <w:tcW w:w="1666" w:type="pct"/>
            <w:vAlign w:val="center"/>
          </w:tcPr>
          <w:p w:rsidR="00FA36AE" w:rsidRPr="001001A6" w:rsidP="00394E30">
            <w:pPr>
              <w:pStyle w:val="TableParagraph"/>
              <w:spacing w:before="120"/>
              <w:rPr>
                <w:rFonts w:ascii="Arial" w:hAnsi="Arial" w:cs="Arial"/>
                <w:b/>
                <w:i/>
                <w:sz w:val="20"/>
              </w:rPr>
            </w:pPr>
            <w:r w:rsidRPr="001001A6" w:rsidR="00D939A0">
              <w:rPr>
                <w:rFonts w:ascii="Arial" w:hAnsi="Arial" w:cs="Arial"/>
                <w:b/>
                <w:i/>
                <w:sz w:val="20"/>
              </w:rPr>
              <w:t>Nghi ngờ ung thư:</w:t>
            </w:r>
          </w:p>
          <w:p w:rsidR="00FA36AE" w:rsidRPr="001001A6" w:rsidP="00394E30">
            <w:pPr>
              <w:pStyle w:val="TableParagraph"/>
              <w:spacing w:before="120"/>
              <w:rPr>
                <w:rFonts w:ascii="Arial" w:hAnsi="Arial" w:cs="Arial"/>
                <w:sz w:val="20"/>
              </w:rPr>
            </w:pPr>
            <w:r w:rsidRPr="001001A6" w:rsidR="00D939A0">
              <w:rPr>
                <w:rFonts w:ascii="Arial" w:hAnsi="Arial" w:cs="Arial"/>
                <w:sz w:val="20"/>
              </w:rPr>
              <w:t>Thương tổn dạng sùi hoặc loét, không bắt màu iod, chảy máu khi tiếp xúc.</w:t>
            </w:r>
          </w:p>
        </w:tc>
        <w:tc>
          <w:tcPr>
            <w:tcW w:w="1233" w:type="pct"/>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 xml:space="preserve">Chuyển ngay đến cơ sở có khả năng chẩn đoán xác định và </w:t>
            </w:r>
            <w:r w:rsidRPr="001001A6" w:rsidR="001001A6">
              <w:rPr>
                <w:rFonts w:ascii="Arial" w:hAnsi="Arial" w:cs="Arial"/>
                <w:sz w:val="20"/>
              </w:rPr>
              <w:t>điều</w:t>
            </w:r>
            <w:r w:rsidRPr="001001A6" w:rsidR="00D939A0">
              <w:rPr>
                <w:rFonts w:ascii="Arial" w:hAnsi="Arial" w:cs="Arial"/>
                <w:sz w:val="20"/>
              </w:rPr>
              <w:t xml:space="preserve"> trị ung thư.</w:t>
            </w:r>
          </w:p>
        </w:tc>
      </w:tr>
    </w:tbl>
    <w:p w:rsidR="00FA36AE" w:rsidRPr="001001A6" w:rsidP="00394E30">
      <w:pPr>
        <w:spacing w:before="120"/>
        <w:rPr>
          <w:rFonts w:ascii="Arial" w:hAnsi="Arial" w:cs="Arial"/>
          <w:i/>
          <w:sz w:val="20"/>
        </w:rPr>
      </w:pPr>
      <w:r w:rsidRPr="001001A6" w:rsidR="00D939A0">
        <w:rPr>
          <w:rFonts w:ascii="Arial" w:hAnsi="Arial" w:cs="Arial"/>
          <w:i/>
          <w:sz w:val="20"/>
        </w:rPr>
        <w:t>Bảng kiểm Sàng lọc ung thư cổ tử cung tại Phụ lục 2</w:t>
      </w:r>
    </w:p>
    <w:p w:rsidR="00FA36AE" w:rsidRPr="001001A6" w:rsidP="00394E30">
      <w:pPr>
        <w:spacing w:before="120"/>
        <w:rPr>
          <w:rFonts w:ascii="Arial" w:hAnsi="Arial" w:cs="Arial"/>
          <w:i/>
          <w:sz w:val="20"/>
        </w:rPr>
      </w:pPr>
      <w:r w:rsidRPr="001001A6" w:rsidR="00D939A0">
        <w:rPr>
          <w:rFonts w:ascii="Arial" w:hAnsi="Arial" w:cs="Arial"/>
          <w:i/>
          <w:sz w:val="20"/>
        </w:rPr>
        <w:t>Một số hình ảnh VIA (-), VIA (+) và nghi ngờ ung thư tại Phụ lục 3</w:t>
      </w:r>
    </w:p>
    <w:p w:rsidR="00FA36AE" w:rsidRPr="001001A6" w:rsidP="00394E30">
      <w:pPr>
        <w:pStyle w:val="Heading2"/>
        <w:tabs>
          <w:tab w:val="left" w:pos="533"/>
        </w:tabs>
        <w:spacing w:before="120"/>
        <w:ind w:left="0" w:firstLine="0"/>
        <w:rPr>
          <w:rFonts w:ascii="Arial" w:hAnsi="Arial" w:cs="Arial"/>
          <w:sz w:val="20"/>
        </w:rPr>
      </w:pPr>
      <w:bookmarkStart w:id="18" w:name="dieu_7"/>
      <w:r w:rsidRPr="001001A6" w:rsidR="004A7C85">
        <w:rPr>
          <w:rFonts w:ascii="Arial" w:hAnsi="Arial" w:cs="Arial"/>
          <w:sz w:val="20"/>
        </w:rPr>
        <w:t>7. THEO DÕI VÀ XỬ TRÍ TAI BIẾN</w:t>
      </w:r>
      <w:bookmarkEnd w:id="18"/>
    </w:p>
    <w:p w:rsidR="00FA36AE" w:rsidRPr="001001A6" w:rsidP="00394E30">
      <w:pPr>
        <w:pStyle w:val="Listenabsatz"/>
        <w:tabs>
          <w:tab w:val="left" w:pos="744"/>
        </w:tabs>
        <w:spacing w:before="120"/>
        <w:ind w:left="0" w:firstLine="0"/>
        <w:rPr>
          <w:rFonts w:ascii="Arial" w:hAnsi="Arial" w:cs="Arial"/>
          <w:b/>
          <w:sz w:val="20"/>
        </w:rPr>
      </w:pPr>
      <w:r w:rsidRPr="001001A6" w:rsidR="00C20001">
        <w:rPr>
          <w:rFonts w:ascii="Arial" w:hAnsi="Arial" w:cs="Arial"/>
          <w:b/>
          <w:sz w:val="20"/>
        </w:rPr>
        <w:t>7.1.</w:t>
      </w:r>
      <w:r w:rsidRPr="001001A6" w:rsidR="00262F18">
        <w:rPr>
          <w:rFonts w:ascii="Arial" w:hAnsi="Arial" w:cs="Arial"/>
          <w:b/>
          <w:sz w:val="20"/>
        </w:rPr>
        <w:t xml:space="preserve"> </w:t>
      </w:r>
      <w:r w:rsidRPr="001001A6" w:rsidR="00D939A0">
        <w:rPr>
          <w:rFonts w:ascii="Arial" w:hAnsi="Arial" w:cs="Arial"/>
          <w:b/>
          <w:sz w:val="20"/>
        </w:rPr>
        <w:t>Theo dõi</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Ghi nhận lịch khám sàng lọc lần tiếp theo nếu kết quả bình thường.</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Theo dõi người bệnh chuyển tuyến chuyên khoa nếu kết quả bất thường.</w:t>
      </w:r>
    </w:p>
    <w:p w:rsidR="00FA36AE" w:rsidRPr="001001A6" w:rsidP="00394E30">
      <w:pPr>
        <w:pStyle w:val="Listenabsatz"/>
        <w:tabs>
          <w:tab w:val="left" w:pos="744"/>
        </w:tabs>
        <w:spacing w:before="120"/>
        <w:ind w:left="0" w:firstLine="0"/>
        <w:rPr>
          <w:rFonts w:ascii="Arial" w:hAnsi="Arial" w:cs="Arial"/>
          <w:b/>
          <w:sz w:val="20"/>
        </w:rPr>
      </w:pPr>
      <w:r w:rsidRPr="001001A6" w:rsidR="00C20001">
        <w:rPr>
          <w:rFonts w:ascii="Arial" w:hAnsi="Arial" w:cs="Arial"/>
          <w:b/>
          <w:sz w:val="20"/>
        </w:rPr>
        <w:t>7.2.</w:t>
      </w:r>
      <w:r w:rsidRPr="001001A6" w:rsidR="00262F18">
        <w:rPr>
          <w:rFonts w:ascii="Arial" w:hAnsi="Arial" w:cs="Arial"/>
          <w:b/>
          <w:sz w:val="20"/>
        </w:rPr>
        <w:t xml:space="preserve"> </w:t>
      </w:r>
      <w:r w:rsidRPr="001001A6" w:rsidR="00D939A0">
        <w:rPr>
          <w:rFonts w:ascii="Arial" w:hAnsi="Arial" w:cs="Arial"/>
          <w:b/>
          <w:sz w:val="20"/>
        </w:rPr>
        <w:t>Tai biến và xử trí</w:t>
      </w:r>
    </w:p>
    <w:p w:rsidR="00FA36AE" w:rsidRPr="001001A6" w:rsidP="00394E30">
      <w:pPr>
        <w:pStyle w:val="Listenabsatz"/>
        <w:tabs>
          <w:tab w:val="left" w:pos="952"/>
        </w:tabs>
        <w:spacing w:before="120"/>
        <w:ind w:left="0" w:firstLine="0"/>
        <w:rPr>
          <w:rFonts w:ascii="Arial" w:hAnsi="Arial" w:cs="Arial"/>
          <w:b/>
          <w:sz w:val="20"/>
        </w:rPr>
      </w:pPr>
      <w:r w:rsidRPr="001001A6" w:rsidR="00C20001">
        <w:rPr>
          <w:rFonts w:ascii="Arial" w:hAnsi="Arial" w:cs="Arial"/>
          <w:b/>
          <w:bCs/>
          <w:sz w:val="20"/>
          <w:szCs w:val="28"/>
        </w:rPr>
        <w:t>7.2.1.</w:t>
      </w:r>
      <w:r w:rsidRPr="001001A6" w:rsidR="00262F18">
        <w:rPr>
          <w:rFonts w:ascii="Arial" w:hAnsi="Arial" w:cs="Arial"/>
          <w:b/>
          <w:bCs/>
          <w:sz w:val="20"/>
          <w:szCs w:val="28"/>
        </w:rPr>
        <w:t xml:space="preserve"> </w:t>
      </w:r>
      <w:r w:rsidRPr="001001A6" w:rsidR="00D939A0">
        <w:rPr>
          <w:rFonts w:ascii="Arial" w:hAnsi="Arial" w:cs="Arial"/>
          <w:b/>
          <w:sz w:val="20"/>
        </w:rPr>
        <w:t>Trong khi thực hiện kỹ thuật</w:t>
      </w:r>
    </w:p>
    <w:p w:rsidR="00FA36AE" w:rsidRPr="001001A6" w:rsidP="00394E30">
      <w:pPr>
        <w:pStyle w:val="BodyText"/>
        <w:spacing w:before="120"/>
        <w:rPr>
          <w:rFonts w:ascii="Arial" w:hAnsi="Arial" w:cs="Arial"/>
          <w:sz w:val="20"/>
        </w:rPr>
      </w:pPr>
      <w:r w:rsidRPr="001001A6" w:rsidR="00D939A0">
        <w:rPr>
          <w:rFonts w:ascii="Arial" w:hAnsi="Arial" w:cs="Arial"/>
          <w:sz w:val="20"/>
        </w:rPr>
        <w:t>Đây là kỹ thuật có tính an toàn cao, tai biến và biến chứng ít gặp, đa số ở mức độ nhẹ. Một số tai biến có thể gặp gồm:</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Chảy máu âm đạo (nếu khám thô bạo, cổ tử cung đang viêm, dễ chảy máu).</w:t>
      </w:r>
    </w:p>
    <w:p w:rsidR="00FA36AE" w:rsidRPr="001001A6" w:rsidP="00394E30">
      <w:pPr>
        <w:pStyle w:val="Listenabsatz"/>
        <w:tabs>
          <w:tab w:val="left" w:pos="415"/>
        </w:tabs>
        <w:spacing w:before="120"/>
        <w:ind w:left="0" w:firstLine="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Đau hoặc khó chịu vùng hạ vị.</w:t>
      </w:r>
    </w:p>
    <w:p w:rsidR="00FA36AE" w:rsidRPr="001001A6" w:rsidP="00394E30">
      <w:pPr>
        <w:pStyle w:val="BodyText"/>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Kích ứng niêm mạc âm đạo, cổ tử cung: biểu hiện cảm giác rát nhẹ hoặc nóng bừng</w:t>
      </w:r>
      <w:r w:rsidRPr="001001A6" w:rsidR="00466A38">
        <w:rPr>
          <w:rFonts w:ascii="Arial" w:hAnsi="Arial" w:cs="Arial"/>
          <w:sz w:val="20"/>
        </w:rPr>
        <w:t xml:space="preserve"> </w:t>
      </w:r>
      <w:r w:rsidRPr="001001A6" w:rsidR="00D939A0">
        <w:rPr>
          <w:rFonts w:ascii="Arial" w:hAnsi="Arial" w:cs="Arial"/>
          <w:sz w:val="20"/>
        </w:rPr>
        <w:t>âm đạo thoáng qua.</w:t>
      </w:r>
    </w:p>
    <w:p w:rsidR="00FA36AE" w:rsidRPr="001001A6" w:rsidP="00394E30">
      <w:pPr>
        <w:pStyle w:val="BodyText"/>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Dị ứng với dung dịch Lugol: hiếm gặp, có thể gây ngứa, đỏ rát niêm mạc hoặc phản</w:t>
      </w:r>
      <w:r w:rsidRPr="001001A6" w:rsidR="00466A38">
        <w:rPr>
          <w:rFonts w:ascii="Arial" w:hAnsi="Arial" w:cs="Arial"/>
          <w:sz w:val="20"/>
        </w:rPr>
        <w:t xml:space="preserve"> </w:t>
      </w:r>
      <w:r w:rsidRPr="001001A6" w:rsidR="00D939A0">
        <w:rPr>
          <w:rFonts w:ascii="Arial" w:hAnsi="Arial" w:cs="Arial"/>
          <w:sz w:val="20"/>
        </w:rPr>
        <w:t>ứng quá mẫn ở người có cơ địa dị ứng Iod.</w:t>
      </w:r>
    </w:p>
    <w:p w:rsidR="00FA36AE" w:rsidRPr="001001A6" w:rsidP="00394E30">
      <w:pPr>
        <w:pStyle w:val="Listenabsatz"/>
        <w:tabs>
          <w:tab w:val="left" w:pos="953"/>
        </w:tabs>
        <w:spacing w:before="120"/>
        <w:ind w:left="0" w:firstLine="0"/>
        <w:rPr>
          <w:rFonts w:ascii="Arial" w:hAnsi="Arial" w:cs="Arial"/>
          <w:b/>
          <w:sz w:val="20"/>
        </w:rPr>
      </w:pPr>
      <w:r w:rsidRPr="001001A6" w:rsidR="00C20001">
        <w:rPr>
          <w:rFonts w:ascii="Arial" w:hAnsi="Arial" w:cs="Arial"/>
          <w:b/>
          <w:bCs/>
          <w:sz w:val="20"/>
          <w:szCs w:val="28"/>
        </w:rPr>
        <w:t>7.2.2.</w:t>
      </w:r>
      <w:r w:rsidRPr="001001A6" w:rsidR="00262F18">
        <w:rPr>
          <w:rFonts w:ascii="Arial" w:hAnsi="Arial" w:cs="Arial"/>
          <w:b/>
          <w:bCs/>
          <w:sz w:val="20"/>
          <w:szCs w:val="28"/>
        </w:rPr>
        <w:t xml:space="preserve"> </w:t>
      </w:r>
      <w:r w:rsidRPr="001001A6" w:rsidR="00D939A0">
        <w:rPr>
          <w:rFonts w:ascii="Arial" w:hAnsi="Arial" w:cs="Arial"/>
          <w:b/>
          <w:sz w:val="20"/>
        </w:rPr>
        <w:t>Tai biến sau khi thực hiện kỹ thuật: không có</w:t>
      </w:r>
    </w:p>
    <w:p w:rsidR="00FA36AE" w:rsidRPr="001001A6" w:rsidP="00394E30">
      <w:pPr>
        <w:pStyle w:val="Listenabsatz"/>
        <w:tabs>
          <w:tab w:val="left" w:pos="953"/>
        </w:tabs>
        <w:spacing w:before="120"/>
        <w:ind w:left="0" w:firstLine="0"/>
        <w:rPr>
          <w:rFonts w:ascii="Arial" w:hAnsi="Arial" w:cs="Arial"/>
          <w:b/>
          <w:sz w:val="20"/>
        </w:rPr>
      </w:pPr>
      <w:r w:rsidRPr="001001A6" w:rsidR="00C20001">
        <w:rPr>
          <w:rFonts w:ascii="Arial" w:hAnsi="Arial" w:cs="Arial"/>
          <w:b/>
          <w:bCs/>
          <w:sz w:val="20"/>
          <w:szCs w:val="28"/>
        </w:rPr>
        <w:t>7.2.3.</w:t>
      </w:r>
      <w:r w:rsidRPr="001001A6" w:rsidR="00262F18">
        <w:rPr>
          <w:rFonts w:ascii="Arial" w:hAnsi="Arial" w:cs="Arial"/>
          <w:b/>
          <w:bCs/>
          <w:sz w:val="20"/>
          <w:szCs w:val="28"/>
        </w:rPr>
        <w:t xml:space="preserve"> </w:t>
      </w:r>
      <w:r w:rsidRPr="001001A6" w:rsidR="00D939A0">
        <w:rPr>
          <w:rFonts w:ascii="Arial" w:hAnsi="Arial" w:cs="Arial"/>
          <w:b/>
          <w:sz w:val="20"/>
        </w:rPr>
        <w:t>Biến chứng muộn: không có</w:t>
      </w:r>
    </w:p>
    <w:p w:rsidR="00433525" w:rsidRPr="001001A6" w:rsidP="00394E30">
      <w:pPr>
        <w:pStyle w:val="Heading2"/>
        <w:spacing w:before="120"/>
        <w:ind w:left="0" w:firstLine="0"/>
        <w:rPr>
          <w:rFonts w:ascii="Arial" w:hAnsi="Arial" w:cs="Arial"/>
          <w:sz w:val="20"/>
        </w:rPr>
      </w:pPr>
    </w:p>
    <w:p w:rsidR="00FA36AE" w:rsidRPr="001001A6" w:rsidP="00394E30">
      <w:pPr>
        <w:pStyle w:val="Heading2"/>
        <w:spacing w:before="120"/>
        <w:ind w:left="0" w:firstLine="0"/>
        <w:rPr>
          <w:rFonts w:ascii="Arial" w:hAnsi="Arial" w:cs="Arial"/>
          <w:sz w:val="20"/>
        </w:rPr>
      </w:pPr>
      <w:bookmarkStart w:id="19" w:name="chuong_pl"/>
      <w:r w:rsidRPr="001001A6" w:rsidR="004A7C85">
        <w:rPr>
          <w:rFonts w:ascii="Arial" w:hAnsi="Arial" w:cs="Arial"/>
          <w:sz w:val="20"/>
        </w:rPr>
        <w:t>TÀI LIỆU THAM KHẢO</w:t>
      </w:r>
      <w:bookmarkEnd w:id="19"/>
    </w:p>
    <w:p w:rsidR="00FA36AE" w:rsidRPr="001001A6" w:rsidP="00394E30">
      <w:pPr>
        <w:pStyle w:val="Listenabsatz"/>
        <w:tabs>
          <w:tab w:val="left" w:pos="529"/>
        </w:tabs>
        <w:spacing w:before="120"/>
        <w:ind w:left="0" w:firstLine="0"/>
        <w:rPr>
          <w:rFonts w:ascii="Arial" w:hAnsi="Arial" w:cs="Arial"/>
          <w:i/>
          <w:sz w:val="20"/>
        </w:rPr>
      </w:pPr>
      <w:r w:rsidRPr="001001A6" w:rsidR="00C20001">
        <w:rPr>
          <w:rFonts w:ascii="Arial" w:hAnsi="Arial" w:cs="Arial"/>
          <w:i/>
          <w:iCs/>
          <w:sz w:val="20"/>
          <w:szCs w:val="28"/>
        </w:rPr>
        <w:t>1.</w:t>
      </w:r>
      <w:r w:rsidRPr="001001A6" w:rsidR="00262F18">
        <w:rPr>
          <w:rFonts w:ascii="Arial" w:hAnsi="Arial" w:cs="Arial"/>
          <w:i/>
          <w:iCs/>
          <w:sz w:val="20"/>
          <w:szCs w:val="28"/>
        </w:rPr>
        <w:t xml:space="preserve"> </w:t>
      </w:r>
      <w:r w:rsidRPr="001001A6" w:rsidR="00D939A0">
        <w:rPr>
          <w:rFonts w:ascii="Arial" w:hAnsi="Arial" w:cs="Arial"/>
          <w:i/>
          <w:sz w:val="20"/>
        </w:rPr>
        <w:t xml:space="preserve">Bộ Y tế. 2024. Thông tư số 30/2024/TT-BYT ngày 04/11/2024 quy định danh </w:t>
      </w:r>
      <w:r w:rsidRPr="001001A6" w:rsidR="001001A6">
        <w:rPr>
          <w:rFonts w:ascii="Arial" w:hAnsi="Arial" w:cs="Arial"/>
          <w:i/>
          <w:sz w:val="20"/>
        </w:rPr>
        <w:t>mục</w:t>
      </w:r>
      <w:r w:rsidRPr="001001A6" w:rsidR="00D939A0">
        <w:rPr>
          <w:rFonts w:ascii="Arial" w:hAnsi="Arial" w:cs="Arial"/>
          <w:i/>
          <w:sz w:val="20"/>
        </w:rPr>
        <w:t>, nội dung gói dịch vụ y tế cơ bản do trạm y tế xã, phường, thị trấn thực hiện.</w:t>
      </w:r>
    </w:p>
    <w:p w:rsidR="00FA36AE" w:rsidRPr="001001A6" w:rsidP="00394E30">
      <w:pPr>
        <w:spacing w:before="120"/>
        <w:rPr>
          <w:rFonts w:ascii="Arial" w:hAnsi="Arial" w:cs="Arial"/>
          <w:i/>
          <w:sz w:val="20"/>
        </w:rPr>
      </w:pPr>
      <w:r w:rsidRPr="001001A6" w:rsidR="00C20001">
        <w:rPr>
          <w:rFonts w:ascii="Arial" w:hAnsi="Arial" w:cs="Arial"/>
          <w:i/>
          <w:iCs/>
          <w:sz w:val="20"/>
          <w:szCs w:val="28"/>
        </w:rPr>
        <w:t>2.</w:t>
      </w:r>
      <w:r w:rsidRPr="001001A6" w:rsidR="00262F18">
        <w:rPr>
          <w:rFonts w:ascii="Arial" w:hAnsi="Arial" w:cs="Arial"/>
          <w:i/>
          <w:iCs/>
          <w:sz w:val="20"/>
          <w:szCs w:val="28"/>
        </w:rPr>
        <w:t xml:space="preserve"> </w:t>
      </w:r>
      <w:r w:rsidRPr="001001A6" w:rsidR="00D939A0">
        <w:rPr>
          <w:rFonts w:ascii="Arial" w:hAnsi="Arial" w:cs="Arial"/>
          <w:i/>
          <w:sz w:val="20"/>
        </w:rPr>
        <w:t>Bộ Y tế. 2024. Quyết định số 3792/QĐ-BYT ngày 17/12/2024 ban hành tài liệu chuyên</w:t>
      </w:r>
      <w:r w:rsidRPr="001001A6" w:rsidR="00433525">
        <w:rPr>
          <w:rFonts w:ascii="Arial" w:hAnsi="Arial" w:cs="Arial"/>
          <w:i/>
          <w:sz w:val="20"/>
        </w:rPr>
        <w:t xml:space="preserve"> </w:t>
      </w:r>
      <w:r w:rsidRPr="001001A6" w:rsidR="00D939A0">
        <w:rPr>
          <w:rFonts w:ascii="Arial" w:hAnsi="Arial" w:cs="Arial"/>
          <w:i/>
          <w:sz w:val="20"/>
        </w:rPr>
        <w:t>môn “Hướng dẫn dự phòng và kiểm soát ung thư cổ tử cung”.</w:t>
      </w:r>
    </w:p>
    <w:p w:rsidR="00FA36AE" w:rsidRPr="001001A6" w:rsidP="00394E30">
      <w:pPr>
        <w:pStyle w:val="Listenabsatz"/>
        <w:tabs>
          <w:tab w:val="left" w:pos="533"/>
        </w:tabs>
        <w:spacing w:before="120"/>
        <w:ind w:left="0" w:firstLine="0"/>
        <w:rPr>
          <w:rFonts w:ascii="Arial" w:hAnsi="Arial" w:cs="Arial"/>
          <w:i/>
          <w:sz w:val="20"/>
        </w:rPr>
      </w:pPr>
      <w:r w:rsidRPr="001001A6" w:rsidR="00C20001">
        <w:rPr>
          <w:rFonts w:ascii="Arial" w:hAnsi="Arial" w:cs="Arial"/>
          <w:i/>
          <w:iCs/>
          <w:sz w:val="20"/>
          <w:szCs w:val="28"/>
        </w:rPr>
        <w:t>3.</w:t>
      </w:r>
      <w:r w:rsidRPr="001001A6" w:rsidR="00262F18">
        <w:rPr>
          <w:rFonts w:ascii="Arial" w:hAnsi="Arial" w:cs="Arial"/>
          <w:i/>
          <w:iCs/>
          <w:sz w:val="20"/>
          <w:szCs w:val="28"/>
        </w:rPr>
        <w:t xml:space="preserve"> </w:t>
      </w:r>
      <w:r w:rsidRPr="001001A6" w:rsidR="00D939A0">
        <w:rPr>
          <w:rFonts w:ascii="Arial" w:hAnsi="Arial" w:cs="Arial"/>
          <w:i/>
          <w:sz w:val="20"/>
        </w:rPr>
        <w:t>Nhà xuất bản Y học. 2023. Thủ thuật sản phụ khoa; tr 7-12</w:t>
      </w:r>
    </w:p>
    <w:p w:rsidR="00433525" w:rsidRPr="001001A6" w:rsidP="00394E30">
      <w:pPr>
        <w:spacing w:before="120"/>
        <w:jc w:val="center"/>
        <w:rPr>
          <w:rFonts w:ascii="Arial" w:hAnsi="Arial" w:cs="Arial"/>
          <w:b/>
          <w:sz w:val="20"/>
        </w:rPr>
      </w:pPr>
    </w:p>
    <w:p w:rsidR="00FA36AE" w:rsidRPr="001001A6" w:rsidP="00394E30">
      <w:pPr>
        <w:spacing w:before="120"/>
        <w:jc w:val="center"/>
        <w:rPr>
          <w:rFonts w:ascii="Arial" w:hAnsi="Arial" w:cs="Arial"/>
          <w:b/>
          <w:sz w:val="20"/>
        </w:rPr>
      </w:pPr>
      <w:bookmarkStart w:id="20" w:name="chuong_pl_1"/>
      <w:r w:rsidRPr="001001A6" w:rsidR="004A7C85">
        <w:rPr>
          <w:rFonts w:ascii="Arial" w:hAnsi="Arial" w:cs="Arial"/>
          <w:b/>
          <w:sz w:val="20"/>
        </w:rPr>
        <w:t>Phụ lục 1</w:t>
      </w:r>
      <w:bookmarkEnd w:id="20"/>
    </w:p>
    <w:p w:rsidR="00FA36AE" w:rsidRPr="001001A6" w:rsidP="00394E30">
      <w:pPr>
        <w:pStyle w:val="Heading2"/>
        <w:spacing w:before="120"/>
        <w:ind w:left="0" w:firstLine="0"/>
        <w:jc w:val="center"/>
        <w:rPr>
          <w:rFonts w:ascii="Arial" w:hAnsi="Arial" w:cs="Arial"/>
          <w:sz w:val="20"/>
        </w:rPr>
      </w:pPr>
      <w:bookmarkStart w:id="21" w:name="chuong_pl_1_name"/>
      <w:r w:rsidRPr="001001A6" w:rsidR="004A7C85">
        <w:rPr>
          <w:rFonts w:ascii="Arial" w:hAnsi="Arial" w:cs="Arial"/>
          <w:sz w:val="20"/>
        </w:rPr>
        <w:t>PHIẾU SÀNG LỌC UNG THƯ CỔ TỬ CUNG</w:t>
      </w:r>
      <w:bookmarkEnd w:id="21"/>
    </w:p>
    <w:tbl>
      <w:tblPr>
        <w:tblStyle w:val="TableNormal"/>
        <w:tblW w:w="5000" w:type="pct"/>
        <w:tblCellMar>
          <w:left w:w="0" w:type="dxa"/>
          <w:right w:w="0" w:type="dxa"/>
        </w:tblCellMar>
        <w:tblLook w:val="01E0"/>
      </w:tblPr>
      <w:tblGrid>
        <w:gridCol w:w="3696"/>
        <w:gridCol w:w="3465"/>
        <w:gridCol w:w="1910"/>
      </w:tblGrid>
      <w:tr w:rsidTr="00F12F37">
        <w:tblPrEx>
          <w:tblW w:w="5000" w:type="pct"/>
          <w:tblCellMar>
            <w:left w:w="0" w:type="dxa"/>
            <w:right w:w="0" w:type="dxa"/>
          </w:tblCellMar>
          <w:tblLook w:val="01E0"/>
        </w:tblPrEx>
        <w:tc>
          <w:tcPr>
            <w:tcW w:w="2037" w:type="pct"/>
            <w:shd w:val="clear" w:color="auto" w:fill="auto"/>
          </w:tcPr>
          <w:p w:rsidR="00040FCB" w:rsidRPr="001001A6" w:rsidP="00F12F37">
            <w:pPr>
              <w:spacing w:before="120"/>
              <w:rPr>
                <w:rFonts w:ascii="Arial" w:hAnsi="Arial" w:cs="Arial"/>
                <w:sz w:val="20"/>
              </w:rPr>
            </w:pPr>
            <w:r w:rsidRPr="001001A6">
              <w:rPr>
                <w:rFonts w:ascii="Arial" w:hAnsi="Arial" w:cs="Arial"/>
                <w:sz w:val="20"/>
              </w:rPr>
              <w:t>Cơ quan chủ quản.......................</w:t>
            </w:r>
          </w:p>
          <w:p w:rsidR="00433525" w:rsidRPr="001001A6" w:rsidP="00F12F37">
            <w:pPr>
              <w:pStyle w:val="Heading2"/>
              <w:spacing w:before="120"/>
              <w:ind w:left="0" w:firstLine="0"/>
              <w:rPr>
                <w:rFonts w:ascii="Arial" w:hAnsi="Arial" w:cs="Arial"/>
                <w:b w:val="0"/>
                <w:sz w:val="20"/>
              </w:rPr>
            </w:pPr>
            <w:r w:rsidRPr="001001A6" w:rsidR="00040FCB">
              <w:rPr>
                <w:rFonts w:ascii="Arial" w:hAnsi="Arial" w:cs="Arial"/>
                <w:b w:val="0"/>
                <w:sz w:val="20"/>
              </w:rPr>
              <w:t>Cơ sở KB, CB..............................</w:t>
            </w:r>
          </w:p>
        </w:tc>
        <w:tc>
          <w:tcPr>
            <w:tcW w:w="1910" w:type="pct"/>
            <w:shd w:val="clear" w:color="auto" w:fill="auto"/>
          </w:tcPr>
          <w:p w:rsidR="00433525" w:rsidRPr="001001A6" w:rsidP="00F12F37">
            <w:pPr>
              <w:pStyle w:val="Heading2"/>
              <w:spacing w:before="120"/>
              <w:ind w:left="0" w:firstLine="0"/>
              <w:jc w:val="center"/>
              <w:rPr>
                <w:rFonts w:ascii="Arial" w:hAnsi="Arial" w:cs="Arial"/>
                <w:sz w:val="20"/>
              </w:rPr>
            </w:pPr>
            <w:r w:rsidRPr="001001A6" w:rsidR="00040FCB">
              <w:rPr>
                <w:rFonts w:ascii="Arial" w:hAnsi="Arial" w:cs="Arial"/>
                <w:sz w:val="20"/>
              </w:rPr>
              <w:t xml:space="preserve">PHIẾU SÀNG LỌC </w:t>
              <w:br/>
              <w:t>UNG THƯ CỔ TỬ CUNG</w:t>
            </w:r>
          </w:p>
        </w:tc>
        <w:tc>
          <w:tcPr>
            <w:tcW w:w="1053" w:type="pct"/>
            <w:shd w:val="clear" w:color="auto" w:fill="auto"/>
          </w:tcPr>
          <w:p w:rsidR="00433525" w:rsidRPr="001001A6" w:rsidP="00F12F37">
            <w:pPr>
              <w:pStyle w:val="Heading2"/>
              <w:spacing w:before="120"/>
              <w:ind w:left="0" w:firstLine="0"/>
              <w:jc w:val="right"/>
              <w:rPr>
                <w:rFonts w:ascii="Arial" w:hAnsi="Arial" w:cs="Arial"/>
                <w:b w:val="0"/>
                <w:sz w:val="20"/>
              </w:rPr>
            </w:pPr>
            <w:r w:rsidRPr="001001A6" w:rsidR="00040FCB">
              <w:rPr>
                <w:rFonts w:ascii="Arial" w:hAnsi="Arial" w:cs="Arial"/>
                <w:b w:val="0"/>
                <w:sz w:val="20"/>
              </w:rPr>
              <w:t>MS: ................</w:t>
            </w:r>
          </w:p>
        </w:tc>
      </w:tr>
    </w:tbl>
    <w:p w:rsidR="00FA36AE" w:rsidRPr="001001A6" w:rsidP="00394E30">
      <w:pPr>
        <w:spacing w:before="120"/>
        <w:rPr>
          <w:rFonts w:ascii="Arial" w:hAnsi="Arial" w:cs="Arial"/>
          <w:sz w:val="20"/>
        </w:rPr>
      </w:pPr>
    </w:p>
    <w:p w:rsidR="00FA36AE" w:rsidRPr="001001A6" w:rsidP="00394E30">
      <w:pPr>
        <w:pStyle w:val="Listenabsatz"/>
        <w:tabs>
          <w:tab w:val="left" w:pos="545"/>
        </w:tabs>
        <w:spacing w:before="120"/>
        <w:ind w:left="0" w:firstLine="0"/>
        <w:rPr>
          <w:rFonts w:ascii="Arial" w:hAnsi="Arial" w:cs="Arial"/>
          <w:b/>
          <w:sz w:val="20"/>
        </w:rPr>
      </w:pPr>
      <w:r w:rsidRPr="001001A6" w:rsidR="00C20001">
        <w:rPr>
          <w:rFonts w:ascii="Arial" w:hAnsi="Arial" w:cs="Arial"/>
          <w:b/>
          <w:bCs/>
          <w:sz w:val="20"/>
          <w:szCs w:val="24"/>
        </w:rPr>
        <w:t>A.</w:t>
      </w:r>
      <w:r w:rsidRPr="001001A6" w:rsidR="00262F18">
        <w:rPr>
          <w:rFonts w:ascii="Arial" w:hAnsi="Arial" w:cs="Arial"/>
          <w:b/>
          <w:bCs/>
          <w:sz w:val="20"/>
          <w:szCs w:val="24"/>
        </w:rPr>
        <w:t xml:space="preserve"> </w:t>
      </w:r>
      <w:r w:rsidRPr="001001A6" w:rsidR="00D939A0">
        <w:rPr>
          <w:rFonts w:ascii="Arial" w:hAnsi="Arial" w:cs="Arial"/>
          <w:b/>
          <w:sz w:val="20"/>
        </w:rPr>
        <w:t>THÔNG TIN HÀNH CHÍNH</w:t>
      </w:r>
    </w:p>
    <w:p w:rsidR="00FA36AE" w:rsidRPr="001001A6" w:rsidP="00394E30">
      <w:pPr>
        <w:spacing w:before="120"/>
        <w:rPr>
          <w:rFonts w:ascii="Arial" w:hAnsi="Arial" w:cs="Arial"/>
          <w:sz w:val="20"/>
        </w:rPr>
      </w:pPr>
      <w:r w:rsidRPr="001001A6" w:rsidR="00D939A0">
        <w:rPr>
          <w:rFonts w:ascii="Arial" w:hAnsi="Arial" w:cs="Arial"/>
          <w:sz w:val="20"/>
        </w:rPr>
        <w:t xml:space="preserve">1. Họ và tên </w:t>
      </w:r>
      <w:r w:rsidRPr="001001A6" w:rsidR="00D939A0">
        <w:rPr>
          <w:rFonts w:ascii="Arial" w:hAnsi="Arial" w:cs="Arial"/>
          <w:i/>
          <w:sz w:val="20"/>
        </w:rPr>
        <w:t xml:space="preserve">(In hoa): </w:t>
      </w:r>
      <w:r w:rsidRPr="001001A6" w:rsidR="00D939A0">
        <w:rPr>
          <w:rFonts w:ascii="Arial" w:hAnsi="Arial" w:cs="Arial"/>
          <w:sz w:val="20"/>
        </w:rPr>
        <w:t>............................................................................................................</w:t>
      </w:r>
    </w:p>
    <w:p w:rsidR="00FA36AE" w:rsidRPr="001001A6" w:rsidP="00394E30">
      <w:pPr>
        <w:tabs>
          <w:tab w:val="left" w:leader="dot" w:pos="4036"/>
        </w:tabs>
        <w:spacing w:before="120"/>
        <w:rPr>
          <w:rFonts w:ascii="Arial" w:eastAsia="Segoe UI Emoji" w:hAnsi="Arial" w:cs="Arial"/>
          <w:sz w:val="20"/>
          <w:szCs w:val="20"/>
        </w:rPr>
      </w:pPr>
      <w:r w:rsidRPr="001001A6" w:rsidR="00D939A0">
        <w:rPr>
          <w:rFonts w:ascii="Arial" w:hAnsi="Arial" w:cs="Arial"/>
          <w:sz w:val="20"/>
          <w:szCs w:val="24"/>
        </w:rPr>
        <w:t>2. Ngày sinh:</w:t>
      </w:r>
      <w:r w:rsidRPr="001001A6" w:rsidR="00D939A0">
        <w:rPr>
          <w:rFonts w:ascii="Arial" w:hAnsi="Arial" w:cs="Arial"/>
          <w:sz w:val="20"/>
          <w:szCs w:val="20"/>
        </w:rPr>
        <w:t>..............</w:t>
      </w:r>
      <w:r w:rsidRPr="001001A6" w:rsidR="00D939A0">
        <w:rPr>
          <w:rFonts w:ascii="Arial" w:hAnsi="Arial" w:cs="Arial"/>
          <w:sz w:val="20"/>
          <w:szCs w:val="24"/>
        </w:rPr>
        <w:t>/</w:t>
      </w:r>
      <w:r w:rsidRPr="001001A6" w:rsidR="00D939A0">
        <w:rPr>
          <w:rFonts w:ascii="Arial" w:hAnsi="Arial" w:cs="Arial"/>
          <w:sz w:val="20"/>
          <w:szCs w:val="20"/>
        </w:rPr>
        <w:t>..............</w:t>
      </w:r>
      <w:r w:rsidRPr="001001A6" w:rsidR="00D939A0">
        <w:rPr>
          <w:rFonts w:ascii="Arial" w:hAnsi="Arial" w:cs="Arial"/>
          <w:sz w:val="20"/>
          <w:szCs w:val="24"/>
        </w:rPr>
        <w:t>/</w:t>
      </w:r>
      <w:r w:rsidRPr="001001A6" w:rsidR="00262F18">
        <w:rPr>
          <w:rFonts w:ascii="Arial" w:hAnsi="Arial" w:cs="Arial"/>
          <w:sz w:val="20"/>
          <w:szCs w:val="24"/>
        </w:rPr>
        <w:t xml:space="preserve"> </w:t>
      </w:r>
      <w:r w:rsidRPr="001001A6" w:rsidR="00D939A0">
        <w:rPr>
          <w:rFonts w:ascii="Arial" w:hAnsi="Arial" w:cs="Arial"/>
          <w:sz w:val="20"/>
          <w:szCs w:val="24"/>
        </w:rPr>
        <w:t xml:space="preserve">Tuổi: </w:t>
      </w:r>
      <w:r w:rsidRPr="001001A6" w:rsidR="00776D39">
        <w:rPr>
          <w:rFonts w:ascii="Arial" w:hAnsi="Arial" w:cs="Arial"/>
          <w:sz w:val="20"/>
          <w:szCs w:val="24"/>
        </w:rPr>
        <w:t>□ □</w:t>
      </w:r>
    </w:p>
    <w:tbl>
      <w:tblPr>
        <w:tblStyle w:val="TableNormal"/>
        <w:tblW w:w="5000" w:type="pct"/>
        <w:tblCellMar>
          <w:left w:w="0" w:type="dxa"/>
          <w:right w:w="0" w:type="dxa"/>
        </w:tblCellMar>
        <w:tblLook w:val="01E0"/>
      </w:tblPr>
      <w:tblGrid>
        <w:gridCol w:w="4535"/>
        <w:gridCol w:w="4536"/>
      </w:tblGrid>
      <w:tr w:rsidTr="00F12F37">
        <w:tblPrEx>
          <w:tblW w:w="5000" w:type="pct"/>
          <w:tblCellMar>
            <w:left w:w="0" w:type="dxa"/>
            <w:right w:w="0" w:type="dxa"/>
          </w:tblCellMar>
          <w:tblLook w:val="01E0"/>
        </w:tblPrEx>
        <w:tc>
          <w:tcPr>
            <w:tcW w:w="2500" w:type="pct"/>
            <w:shd w:val="clear" w:color="auto" w:fill="auto"/>
          </w:tcPr>
          <w:p w:rsidR="00776D39" w:rsidRPr="001001A6" w:rsidP="00F12F37">
            <w:pPr>
              <w:tabs>
                <w:tab w:val="left" w:pos="6168"/>
              </w:tabs>
              <w:spacing w:before="120"/>
              <w:rPr>
                <w:rFonts w:ascii="Arial" w:hAnsi="Arial" w:cs="Arial"/>
                <w:sz w:val="20"/>
              </w:rPr>
            </w:pPr>
            <w:r w:rsidRPr="001001A6">
              <w:rPr>
                <w:rFonts w:ascii="Arial" w:hAnsi="Arial" w:cs="Arial"/>
                <w:sz w:val="20"/>
              </w:rPr>
              <w:t>3. Điện thoại: ............................................</w:t>
            </w:r>
          </w:p>
        </w:tc>
        <w:tc>
          <w:tcPr>
            <w:tcW w:w="2500" w:type="pct"/>
            <w:shd w:val="clear" w:color="auto" w:fill="auto"/>
          </w:tcPr>
          <w:p w:rsidR="00776D39" w:rsidRPr="001001A6" w:rsidP="00F12F37">
            <w:pPr>
              <w:tabs>
                <w:tab w:val="left" w:pos="6168"/>
              </w:tabs>
              <w:spacing w:before="120"/>
              <w:rPr>
                <w:rFonts w:ascii="Arial" w:hAnsi="Arial" w:cs="Arial"/>
                <w:sz w:val="20"/>
              </w:rPr>
            </w:pPr>
            <w:r w:rsidRPr="001001A6">
              <w:rPr>
                <w:rFonts w:ascii="Arial" w:hAnsi="Arial" w:cs="Arial"/>
                <w:sz w:val="20"/>
              </w:rPr>
              <w:t>4. Nghề nghiệp: .................................................</w:t>
            </w:r>
          </w:p>
        </w:tc>
      </w:tr>
      <w:tr w:rsidTr="00F12F37">
        <w:tblPrEx>
          <w:tblW w:w="5000" w:type="pct"/>
          <w:tblCellMar>
            <w:left w:w="0" w:type="dxa"/>
            <w:right w:w="0" w:type="dxa"/>
          </w:tblCellMar>
          <w:tblLook w:val="01E0"/>
        </w:tblPrEx>
        <w:tc>
          <w:tcPr>
            <w:tcW w:w="2500" w:type="pct"/>
            <w:shd w:val="clear" w:color="auto" w:fill="auto"/>
          </w:tcPr>
          <w:p w:rsidR="00776D39" w:rsidRPr="001001A6" w:rsidP="00F12F37">
            <w:pPr>
              <w:tabs>
                <w:tab w:val="left" w:pos="6168"/>
              </w:tabs>
              <w:spacing w:before="120"/>
              <w:rPr>
                <w:rFonts w:ascii="Arial" w:hAnsi="Arial" w:cs="Arial"/>
                <w:sz w:val="20"/>
              </w:rPr>
            </w:pPr>
            <w:r w:rsidRPr="001001A6">
              <w:rPr>
                <w:rFonts w:ascii="Arial" w:hAnsi="Arial" w:cs="Arial"/>
                <w:sz w:val="20"/>
                <w:szCs w:val="24"/>
              </w:rPr>
              <w:t xml:space="preserve">5. Dân tộc: </w:t>
            </w:r>
            <w:r w:rsidRPr="001001A6">
              <w:rPr>
                <w:rFonts w:ascii="Arial" w:hAnsi="Arial" w:cs="Arial"/>
                <w:sz w:val="20"/>
                <w:szCs w:val="20"/>
              </w:rPr>
              <w:t xml:space="preserve">................................ </w:t>
            </w:r>
            <w:r w:rsidRPr="001001A6">
              <w:rPr>
                <w:rFonts w:ascii="Arial" w:hAnsi="Arial" w:cs="Arial"/>
                <w:sz w:val="20"/>
                <w:szCs w:val="24"/>
              </w:rPr>
              <w:t>□ □</w:t>
            </w:r>
          </w:p>
        </w:tc>
        <w:tc>
          <w:tcPr>
            <w:tcW w:w="2500" w:type="pct"/>
            <w:shd w:val="clear" w:color="auto" w:fill="auto"/>
          </w:tcPr>
          <w:p w:rsidR="00776D39" w:rsidRPr="001001A6" w:rsidP="00F12F37">
            <w:pPr>
              <w:tabs>
                <w:tab w:val="left" w:pos="6168"/>
              </w:tabs>
              <w:spacing w:before="120"/>
              <w:rPr>
                <w:rFonts w:ascii="Arial" w:hAnsi="Arial" w:cs="Arial"/>
                <w:sz w:val="20"/>
              </w:rPr>
            </w:pPr>
            <w:r w:rsidRPr="001001A6">
              <w:rPr>
                <w:rFonts w:ascii="Arial" w:hAnsi="Arial" w:cs="Arial"/>
                <w:sz w:val="20"/>
                <w:szCs w:val="24"/>
              </w:rPr>
              <w:t>6. Quốc tịch: ..................................□ □ □</w:t>
            </w:r>
          </w:p>
        </w:tc>
      </w:tr>
      <w:tr w:rsidTr="00F12F37">
        <w:tblPrEx>
          <w:tblW w:w="5000" w:type="pct"/>
          <w:tblCellMar>
            <w:left w:w="0" w:type="dxa"/>
            <w:right w:w="0" w:type="dxa"/>
          </w:tblCellMar>
          <w:tblLook w:val="01E0"/>
        </w:tblPrEx>
        <w:tc>
          <w:tcPr>
            <w:tcW w:w="2500" w:type="pct"/>
            <w:shd w:val="clear" w:color="auto" w:fill="auto"/>
          </w:tcPr>
          <w:p w:rsidR="00776D39" w:rsidRPr="001001A6" w:rsidP="00F12F37">
            <w:pPr>
              <w:tabs>
                <w:tab w:val="left" w:pos="6168"/>
              </w:tabs>
              <w:spacing w:before="120"/>
              <w:rPr>
                <w:rFonts w:ascii="Arial" w:hAnsi="Arial" w:cs="Arial"/>
                <w:sz w:val="20"/>
                <w:szCs w:val="24"/>
              </w:rPr>
            </w:pPr>
            <w:r w:rsidRPr="001001A6">
              <w:rPr>
                <w:rFonts w:ascii="Arial" w:hAnsi="Arial" w:cs="Arial"/>
                <w:sz w:val="20"/>
                <w:szCs w:val="24"/>
              </w:rPr>
              <w:t xml:space="preserve">7. Địa chỉ: Số nhà </w:t>
            </w:r>
            <w:r w:rsidRPr="001001A6">
              <w:rPr>
                <w:rFonts w:ascii="Arial" w:hAnsi="Arial" w:cs="Arial"/>
                <w:sz w:val="20"/>
                <w:szCs w:val="20"/>
              </w:rPr>
              <w:t xml:space="preserve">.......... </w:t>
            </w:r>
            <w:r w:rsidRPr="001001A6">
              <w:rPr>
                <w:rFonts w:ascii="Arial" w:hAnsi="Arial" w:cs="Arial"/>
                <w:sz w:val="20"/>
                <w:szCs w:val="24"/>
              </w:rPr>
              <w:t>Thôn, phố.</w:t>
            </w:r>
            <w:r w:rsidRPr="001001A6">
              <w:rPr>
                <w:rFonts w:ascii="Arial" w:hAnsi="Arial" w:cs="Arial"/>
                <w:sz w:val="20"/>
                <w:szCs w:val="20"/>
              </w:rPr>
              <w:t>.............</w:t>
            </w:r>
          </w:p>
        </w:tc>
        <w:tc>
          <w:tcPr>
            <w:tcW w:w="2500" w:type="pct"/>
            <w:shd w:val="clear" w:color="auto" w:fill="auto"/>
          </w:tcPr>
          <w:p w:rsidR="00776D39" w:rsidRPr="001001A6" w:rsidP="00F12F37">
            <w:pPr>
              <w:tabs>
                <w:tab w:val="left" w:pos="6168"/>
              </w:tabs>
              <w:spacing w:before="120"/>
              <w:rPr>
                <w:rFonts w:ascii="Arial" w:hAnsi="Arial" w:cs="Arial"/>
                <w:sz w:val="20"/>
                <w:szCs w:val="24"/>
              </w:rPr>
            </w:pPr>
            <w:r w:rsidRPr="001001A6">
              <w:rPr>
                <w:rFonts w:ascii="Arial" w:hAnsi="Arial" w:cs="Arial"/>
                <w:sz w:val="20"/>
                <w:szCs w:val="24"/>
              </w:rPr>
              <w:t>Xã, phường ....................□ □ □ □ □</w:t>
            </w:r>
          </w:p>
        </w:tc>
      </w:tr>
      <w:tr w:rsidTr="00F12F37">
        <w:tblPrEx>
          <w:tblW w:w="5000" w:type="pct"/>
          <w:tblCellMar>
            <w:left w:w="0" w:type="dxa"/>
            <w:right w:w="0" w:type="dxa"/>
          </w:tblCellMar>
          <w:tblLook w:val="01E0"/>
        </w:tblPrEx>
        <w:tc>
          <w:tcPr>
            <w:tcW w:w="2500" w:type="pct"/>
            <w:shd w:val="clear" w:color="auto" w:fill="auto"/>
          </w:tcPr>
          <w:p w:rsidR="00776D39" w:rsidRPr="001001A6" w:rsidP="00F12F37">
            <w:pPr>
              <w:tabs>
                <w:tab w:val="left" w:pos="6168"/>
              </w:tabs>
              <w:spacing w:before="120"/>
              <w:rPr>
                <w:rFonts w:ascii="Arial" w:hAnsi="Arial" w:cs="Arial"/>
                <w:sz w:val="20"/>
                <w:szCs w:val="24"/>
              </w:rPr>
            </w:pPr>
          </w:p>
        </w:tc>
        <w:tc>
          <w:tcPr>
            <w:tcW w:w="2500" w:type="pct"/>
            <w:shd w:val="clear" w:color="auto" w:fill="auto"/>
          </w:tcPr>
          <w:p w:rsidR="00776D39" w:rsidRPr="001001A6" w:rsidP="00F12F37">
            <w:pPr>
              <w:tabs>
                <w:tab w:val="left" w:pos="6168"/>
              </w:tabs>
              <w:spacing w:before="120"/>
              <w:rPr>
                <w:rFonts w:ascii="Arial" w:hAnsi="Arial" w:cs="Arial"/>
                <w:sz w:val="20"/>
                <w:szCs w:val="24"/>
              </w:rPr>
            </w:pPr>
            <w:r w:rsidRPr="001001A6">
              <w:rPr>
                <w:rFonts w:ascii="Arial" w:hAnsi="Arial" w:cs="Arial"/>
                <w:sz w:val="20"/>
                <w:szCs w:val="24"/>
              </w:rPr>
              <w:t>Tỉnh, thành phố..............................□ □</w:t>
            </w:r>
          </w:p>
        </w:tc>
      </w:tr>
    </w:tbl>
    <w:p w:rsidR="00776D39" w:rsidRPr="001001A6" w:rsidP="00394E30">
      <w:pPr>
        <w:tabs>
          <w:tab w:val="left" w:pos="1933"/>
          <w:tab w:val="left" w:pos="3218"/>
          <w:tab w:val="left" w:pos="4606"/>
          <w:tab w:val="left" w:pos="6098"/>
        </w:tabs>
        <w:spacing w:before="120"/>
        <w:rPr>
          <w:rFonts w:ascii="Arial" w:hAnsi="Arial" w:cs="Arial"/>
          <w:sz w:val="20"/>
          <w:szCs w:val="24"/>
        </w:rPr>
      </w:pPr>
      <w:r w:rsidRPr="001001A6" w:rsidR="00D939A0">
        <w:rPr>
          <w:rFonts w:ascii="Arial" w:hAnsi="Arial" w:cs="Arial"/>
          <w:sz w:val="20"/>
          <w:szCs w:val="24"/>
        </w:rPr>
        <w:t>8. Đối tượng</w:t>
      </w:r>
      <w:r w:rsidRPr="001001A6" w:rsidR="00D939A0">
        <w:rPr>
          <w:rFonts w:ascii="Arial" w:hAnsi="Arial" w:cs="Arial"/>
          <w:sz w:val="20"/>
          <w:szCs w:val="20"/>
        </w:rPr>
        <w:t>:</w:t>
      </w:r>
      <w:r w:rsidRPr="001001A6" w:rsidR="00262F18">
        <w:rPr>
          <w:rFonts w:ascii="Arial" w:hAnsi="Arial" w:cs="Arial"/>
          <w:sz w:val="20"/>
          <w:szCs w:val="20"/>
        </w:rPr>
        <w:t xml:space="preserve"> </w:t>
      </w:r>
      <w:r w:rsidRPr="001001A6">
        <w:rPr>
          <w:rFonts w:ascii="Arial" w:hAnsi="Arial" w:cs="Arial"/>
          <w:sz w:val="20"/>
          <w:szCs w:val="20"/>
        </w:rPr>
        <w:t xml:space="preserve">□ </w:t>
      </w:r>
      <w:r w:rsidRPr="001001A6" w:rsidR="00D939A0">
        <w:rPr>
          <w:rFonts w:ascii="Arial" w:hAnsi="Arial" w:cs="Arial"/>
          <w:sz w:val="20"/>
          <w:szCs w:val="24"/>
        </w:rPr>
        <w:t>BHYT</w:t>
      </w:r>
      <w:r w:rsidRPr="001001A6" w:rsidR="00262F18">
        <w:rPr>
          <w:rFonts w:ascii="Arial" w:hAnsi="Arial" w:cs="Arial"/>
          <w:sz w:val="20"/>
          <w:szCs w:val="24"/>
        </w:rPr>
        <w:t xml:space="preserve"> </w:t>
      </w:r>
      <w:r w:rsidRPr="001001A6">
        <w:rPr>
          <w:rFonts w:ascii="Arial" w:hAnsi="Arial" w:cs="Arial"/>
          <w:sz w:val="20"/>
          <w:szCs w:val="24"/>
        </w:rPr>
        <w:t xml:space="preserve">    </w:t>
      </w:r>
      <w:r w:rsidRPr="001001A6">
        <w:rPr>
          <w:rFonts w:ascii="Arial" w:hAnsi="Arial" w:cs="Arial"/>
          <w:sz w:val="20"/>
          <w:szCs w:val="20"/>
        </w:rPr>
        <w:t>□</w:t>
      </w:r>
      <w:r w:rsidRPr="001001A6" w:rsidR="00D939A0">
        <w:rPr>
          <w:rFonts w:ascii="Arial" w:eastAsia="Segoe UI Emoji" w:hAnsi="Arial" w:cs="Arial"/>
          <w:sz w:val="20"/>
          <w:szCs w:val="20"/>
        </w:rPr>
        <w:t xml:space="preserve"> </w:t>
      </w:r>
      <w:r w:rsidRPr="001001A6" w:rsidR="00D939A0">
        <w:rPr>
          <w:rFonts w:ascii="Arial" w:hAnsi="Arial" w:cs="Arial"/>
          <w:sz w:val="20"/>
          <w:szCs w:val="24"/>
        </w:rPr>
        <w:t>Thu phí</w:t>
      </w:r>
      <w:r w:rsidRPr="001001A6" w:rsidR="00262F18">
        <w:rPr>
          <w:rFonts w:ascii="Arial" w:hAnsi="Arial" w:cs="Arial"/>
          <w:sz w:val="20"/>
          <w:szCs w:val="24"/>
        </w:rPr>
        <w:t xml:space="preserve"> </w:t>
      </w:r>
      <w:r w:rsidRPr="001001A6">
        <w:rPr>
          <w:rFonts w:ascii="Arial" w:hAnsi="Arial" w:cs="Arial"/>
          <w:sz w:val="20"/>
          <w:szCs w:val="24"/>
        </w:rPr>
        <w:t xml:space="preserve">    </w:t>
      </w:r>
      <w:r w:rsidRPr="001001A6">
        <w:rPr>
          <w:rFonts w:ascii="Arial" w:hAnsi="Arial" w:cs="Arial"/>
          <w:sz w:val="20"/>
          <w:szCs w:val="20"/>
        </w:rPr>
        <w:t>□</w:t>
      </w:r>
      <w:r w:rsidRPr="001001A6" w:rsidR="00D939A0">
        <w:rPr>
          <w:rFonts w:ascii="Arial" w:eastAsia="Segoe UI Emoji" w:hAnsi="Arial" w:cs="Arial"/>
          <w:sz w:val="20"/>
          <w:szCs w:val="20"/>
        </w:rPr>
        <w:t xml:space="preserve"> </w:t>
      </w:r>
      <w:r w:rsidRPr="001001A6" w:rsidR="00D939A0">
        <w:rPr>
          <w:rFonts w:ascii="Arial" w:hAnsi="Arial" w:cs="Arial"/>
          <w:sz w:val="20"/>
          <w:szCs w:val="24"/>
        </w:rPr>
        <w:t>Miễn</w:t>
      </w:r>
      <w:r w:rsidRPr="001001A6" w:rsidR="00262F18">
        <w:rPr>
          <w:rFonts w:ascii="Arial" w:hAnsi="Arial" w:cs="Arial"/>
          <w:sz w:val="20"/>
          <w:szCs w:val="24"/>
        </w:rPr>
        <w:t xml:space="preserve"> </w:t>
      </w:r>
      <w:r w:rsidRPr="001001A6">
        <w:rPr>
          <w:rFonts w:ascii="Arial" w:hAnsi="Arial" w:cs="Arial"/>
          <w:sz w:val="20"/>
          <w:szCs w:val="24"/>
        </w:rPr>
        <w:t xml:space="preserve">      </w:t>
      </w:r>
      <w:r w:rsidRPr="001001A6">
        <w:rPr>
          <w:rFonts w:ascii="Arial" w:hAnsi="Arial" w:cs="Arial"/>
          <w:sz w:val="20"/>
          <w:szCs w:val="20"/>
        </w:rPr>
        <w:t>□</w:t>
      </w:r>
      <w:r w:rsidRPr="001001A6" w:rsidR="00D939A0">
        <w:rPr>
          <w:rFonts w:ascii="Arial" w:eastAsia="Segoe UI Emoji" w:hAnsi="Arial" w:cs="Arial"/>
          <w:sz w:val="20"/>
          <w:szCs w:val="20"/>
        </w:rPr>
        <w:t xml:space="preserve"> </w:t>
      </w:r>
      <w:r w:rsidRPr="001001A6" w:rsidR="00D939A0">
        <w:rPr>
          <w:rFonts w:ascii="Arial" w:hAnsi="Arial" w:cs="Arial"/>
          <w:sz w:val="20"/>
          <w:szCs w:val="24"/>
        </w:rPr>
        <w:t xml:space="preserve">Khác </w:t>
      </w:r>
    </w:p>
    <w:p w:rsidR="00FA36AE" w:rsidRPr="001001A6" w:rsidP="00394E30">
      <w:pPr>
        <w:tabs>
          <w:tab w:val="left" w:pos="1933"/>
          <w:tab w:val="left" w:pos="3218"/>
          <w:tab w:val="left" w:pos="4606"/>
          <w:tab w:val="left" w:pos="6098"/>
        </w:tabs>
        <w:spacing w:before="120"/>
        <w:rPr>
          <w:rFonts w:ascii="Arial" w:hAnsi="Arial" w:cs="Arial"/>
          <w:sz w:val="20"/>
          <w:szCs w:val="20"/>
        </w:rPr>
      </w:pPr>
      <w:r w:rsidRPr="001001A6" w:rsidR="00D939A0">
        <w:rPr>
          <w:rFonts w:ascii="Arial" w:hAnsi="Arial" w:cs="Arial"/>
          <w:sz w:val="20"/>
          <w:szCs w:val="24"/>
        </w:rPr>
        <w:t xml:space="preserve">9. Số thẻ BHYT: </w:t>
      </w:r>
      <w:r w:rsidRPr="001001A6" w:rsidR="00D939A0">
        <w:rPr>
          <w:rFonts w:ascii="Arial" w:hAnsi="Arial" w:cs="Arial"/>
          <w:sz w:val="20"/>
          <w:szCs w:val="20"/>
        </w:rPr>
        <w:t>...........................................................................</w:t>
      </w:r>
    </w:p>
    <w:p w:rsidR="00FA36AE" w:rsidRPr="001001A6" w:rsidP="00394E30">
      <w:pPr>
        <w:spacing w:before="120"/>
        <w:rPr>
          <w:rFonts w:ascii="Arial" w:hAnsi="Arial" w:cs="Arial"/>
          <w:sz w:val="20"/>
        </w:rPr>
      </w:pPr>
      <w:r w:rsidRPr="001001A6" w:rsidR="00D939A0">
        <w:rPr>
          <w:rFonts w:ascii="Arial" w:hAnsi="Arial" w:cs="Arial"/>
          <w:sz w:val="20"/>
        </w:rPr>
        <w:t>10. Số Căn cước/Hộ chiếu/Số định danh cá nhân: ...............................................</w:t>
      </w:r>
      <w:r w:rsidRPr="001001A6" w:rsidR="00776D39">
        <w:rPr>
          <w:rFonts w:ascii="Arial" w:hAnsi="Arial" w:cs="Arial"/>
          <w:sz w:val="20"/>
        </w:rPr>
        <w:t>...............</w:t>
      </w:r>
    </w:p>
    <w:p w:rsidR="00FA36AE" w:rsidRPr="001001A6" w:rsidP="00394E30">
      <w:pPr>
        <w:spacing w:before="120"/>
        <w:rPr>
          <w:rFonts w:ascii="Arial" w:hAnsi="Arial" w:cs="Arial"/>
          <w:sz w:val="20"/>
        </w:rPr>
      </w:pPr>
      <w:r w:rsidRPr="001001A6" w:rsidR="00D939A0">
        <w:rPr>
          <w:rFonts w:ascii="Arial" w:hAnsi="Arial" w:cs="Arial"/>
          <w:sz w:val="20"/>
        </w:rPr>
        <w:t>11. Họ và tên thân nhân của người bệnh khi cần báo tin:.......................... Điện thoại:........</w:t>
      </w:r>
      <w:r w:rsidRPr="001001A6" w:rsidR="000529FE">
        <w:rPr>
          <w:rFonts w:ascii="Arial" w:hAnsi="Arial" w:cs="Arial"/>
          <w:sz w:val="20"/>
        </w:rPr>
        <w:t>.</w:t>
      </w:r>
    </w:p>
    <w:p w:rsidR="00FA36AE" w:rsidRPr="001001A6" w:rsidP="00394E30">
      <w:pPr>
        <w:pStyle w:val="Listenabsatz"/>
        <w:tabs>
          <w:tab w:val="left" w:pos="533"/>
        </w:tabs>
        <w:spacing w:before="120"/>
        <w:ind w:left="0" w:firstLine="0"/>
        <w:rPr>
          <w:rFonts w:ascii="Arial" w:hAnsi="Arial" w:cs="Arial"/>
          <w:b/>
          <w:sz w:val="20"/>
        </w:rPr>
      </w:pPr>
      <w:r w:rsidRPr="001001A6" w:rsidR="00C20001">
        <w:rPr>
          <w:rFonts w:ascii="Arial" w:hAnsi="Arial" w:cs="Arial"/>
          <w:b/>
          <w:bCs/>
          <w:sz w:val="20"/>
          <w:szCs w:val="24"/>
        </w:rPr>
        <w:t>B.</w:t>
      </w:r>
      <w:r w:rsidRPr="001001A6" w:rsidR="00262F18">
        <w:rPr>
          <w:rFonts w:ascii="Arial" w:hAnsi="Arial" w:cs="Arial"/>
          <w:b/>
          <w:bCs/>
          <w:sz w:val="20"/>
          <w:szCs w:val="24"/>
        </w:rPr>
        <w:t xml:space="preserve"> </w:t>
      </w:r>
      <w:r w:rsidRPr="001001A6" w:rsidR="00D939A0">
        <w:rPr>
          <w:rFonts w:ascii="Arial" w:hAnsi="Arial" w:cs="Arial"/>
          <w:b/>
          <w:sz w:val="20"/>
        </w:rPr>
        <w:t>KẾT QUẢ SÀNG LỌC</w:t>
      </w:r>
    </w:p>
    <w:p w:rsidR="00FA36AE" w:rsidRPr="001001A6" w:rsidP="00394E30">
      <w:pPr>
        <w:tabs>
          <w:tab w:val="left" w:pos="3364"/>
          <w:tab w:val="left" w:pos="5215"/>
          <w:tab w:val="left" w:pos="6915"/>
        </w:tabs>
        <w:spacing w:before="120"/>
        <w:rPr>
          <w:rFonts w:ascii="Arial" w:hAnsi="Arial" w:cs="Arial"/>
          <w:sz w:val="20"/>
          <w:szCs w:val="20"/>
        </w:rPr>
      </w:pPr>
      <w:r w:rsidRPr="001001A6" w:rsidR="00D939A0">
        <w:rPr>
          <w:rFonts w:ascii="Arial" w:hAnsi="Arial" w:cs="Arial"/>
          <w:sz w:val="20"/>
          <w:szCs w:val="20"/>
        </w:rPr>
        <w:t>Nghiệm pháp VIA:</w:t>
      </w:r>
      <w:r w:rsidRPr="001001A6" w:rsidR="00776D39">
        <w:rPr>
          <w:rFonts w:ascii="Arial" w:hAnsi="Arial" w:cs="Arial"/>
          <w:sz w:val="20"/>
          <w:szCs w:val="20"/>
        </w:rPr>
        <w:t xml:space="preserve"> □</w:t>
      </w:r>
      <w:r w:rsidRPr="001001A6" w:rsidR="00262F18">
        <w:rPr>
          <w:rFonts w:ascii="Arial" w:hAnsi="Arial" w:cs="Arial"/>
          <w:sz w:val="20"/>
          <w:szCs w:val="20"/>
        </w:rPr>
        <w:t xml:space="preserve"> </w:t>
      </w:r>
      <w:r w:rsidRPr="001001A6" w:rsidR="00D939A0">
        <w:rPr>
          <w:rFonts w:ascii="Arial" w:hAnsi="Arial" w:cs="Arial"/>
          <w:sz w:val="20"/>
          <w:szCs w:val="20"/>
        </w:rPr>
        <w:t>Âm tính</w:t>
      </w:r>
      <w:r w:rsidRPr="001001A6" w:rsidR="00262F18">
        <w:rPr>
          <w:rFonts w:ascii="Arial" w:hAnsi="Arial" w:cs="Arial"/>
          <w:sz w:val="20"/>
          <w:szCs w:val="20"/>
        </w:rPr>
        <w:t xml:space="preserve"> </w:t>
      </w:r>
      <w:r w:rsidRPr="001001A6" w:rsidR="00776D39">
        <w:rPr>
          <w:rFonts w:ascii="Arial" w:hAnsi="Arial" w:cs="Arial"/>
          <w:sz w:val="20"/>
          <w:szCs w:val="20"/>
        </w:rPr>
        <w:t xml:space="preserve">  □</w:t>
      </w:r>
      <w:r w:rsidRPr="001001A6" w:rsidR="00D939A0">
        <w:rPr>
          <w:rFonts w:ascii="Arial" w:eastAsia="Segoe UI Emoji" w:hAnsi="Arial" w:cs="Arial"/>
          <w:sz w:val="20"/>
          <w:szCs w:val="20"/>
        </w:rPr>
        <w:t xml:space="preserve"> </w:t>
      </w:r>
      <w:r w:rsidRPr="001001A6" w:rsidR="00D939A0">
        <w:rPr>
          <w:rFonts w:ascii="Arial" w:hAnsi="Arial" w:cs="Arial"/>
          <w:sz w:val="20"/>
          <w:szCs w:val="20"/>
        </w:rPr>
        <w:t>Dương tính</w:t>
      </w:r>
      <w:r w:rsidRPr="001001A6" w:rsidR="00262F18">
        <w:rPr>
          <w:rFonts w:ascii="Arial" w:hAnsi="Arial" w:cs="Arial"/>
          <w:sz w:val="20"/>
          <w:szCs w:val="20"/>
        </w:rPr>
        <w:t xml:space="preserve"> </w:t>
      </w:r>
      <w:r w:rsidRPr="001001A6" w:rsidR="00776D39">
        <w:rPr>
          <w:rFonts w:ascii="Arial" w:hAnsi="Arial" w:cs="Arial"/>
          <w:sz w:val="20"/>
          <w:szCs w:val="20"/>
        </w:rPr>
        <w:t xml:space="preserve">   □</w:t>
      </w:r>
      <w:r w:rsidRPr="001001A6" w:rsidR="00D939A0">
        <w:rPr>
          <w:rFonts w:ascii="Arial" w:eastAsia="Segoe UI Emoji" w:hAnsi="Arial" w:cs="Arial"/>
          <w:sz w:val="20"/>
          <w:szCs w:val="20"/>
        </w:rPr>
        <w:t xml:space="preserve"> </w:t>
      </w:r>
      <w:r w:rsidRPr="001001A6" w:rsidR="00D939A0">
        <w:rPr>
          <w:rFonts w:ascii="Arial" w:hAnsi="Arial" w:cs="Arial"/>
          <w:sz w:val="20"/>
          <w:szCs w:val="20"/>
        </w:rPr>
        <w:t>Nghi ngờ ung thư</w:t>
      </w:r>
    </w:p>
    <w:p w:rsidR="00FA36AE" w:rsidRPr="001001A6" w:rsidP="00394E30">
      <w:pPr>
        <w:tabs>
          <w:tab w:val="left" w:pos="3364"/>
          <w:tab w:val="left" w:pos="5215"/>
          <w:tab w:val="left" w:pos="6915"/>
        </w:tabs>
        <w:spacing w:before="120"/>
        <w:rPr>
          <w:rFonts w:ascii="Arial" w:hAnsi="Arial" w:cs="Arial"/>
          <w:sz w:val="20"/>
          <w:szCs w:val="20"/>
        </w:rPr>
      </w:pPr>
      <w:r w:rsidRPr="001001A6" w:rsidR="00D939A0">
        <w:rPr>
          <w:rFonts w:ascii="Arial" w:hAnsi="Arial" w:cs="Arial"/>
          <w:sz w:val="20"/>
          <w:szCs w:val="20"/>
        </w:rPr>
        <w:t>Nghiệm pháp VILI:</w:t>
      </w:r>
      <w:r w:rsidRPr="001001A6" w:rsidR="00262F18">
        <w:rPr>
          <w:rFonts w:ascii="Arial" w:hAnsi="Arial" w:cs="Arial"/>
          <w:sz w:val="20"/>
          <w:szCs w:val="20"/>
        </w:rPr>
        <w:t xml:space="preserve"> </w:t>
      </w:r>
      <w:r w:rsidRPr="001001A6" w:rsidR="00776D39">
        <w:rPr>
          <w:rFonts w:ascii="Arial" w:hAnsi="Arial" w:cs="Arial"/>
          <w:sz w:val="20"/>
          <w:szCs w:val="20"/>
        </w:rPr>
        <w:t>□</w:t>
      </w:r>
      <w:r w:rsidRPr="001001A6" w:rsidR="00D939A0">
        <w:rPr>
          <w:rFonts w:ascii="Arial" w:eastAsia="Segoe UI Emoji" w:hAnsi="Arial" w:cs="Arial"/>
          <w:sz w:val="20"/>
          <w:szCs w:val="20"/>
        </w:rPr>
        <w:t xml:space="preserve"> </w:t>
      </w:r>
      <w:r w:rsidRPr="001001A6" w:rsidR="00D939A0">
        <w:rPr>
          <w:rFonts w:ascii="Arial" w:hAnsi="Arial" w:cs="Arial"/>
          <w:sz w:val="20"/>
          <w:szCs w:val="20"/>
        </w:rPr>
        <w:t>Âm tính</w:t>
      </w:r>
      <w:r w:rsidRPr="001001A6" w:rsidR="00262F18">
        <w:rPr>
          <w:rFonts w:ascii="Arial" w:hAnsi="Arial" w:cs="Arial"/>
          <w:sz w:val="20"/>
          <w:szCs w:val="20"/>
        </w:rPr>
        <w:t xml:space="preserve"> </w:t>
      </w:r>
      <w:r w:rsidRPr="001001A6" w:rsidR="00776D39">
        <w:rPr>
          <w:rFonts w:ascii="Arial" w:hAnsi="Arial" w:cs="Arial"/>
          <w:sz w:val="20"/>
          <w:szCs w:val="20"/>
        </w:rPr>
        <w:t xml:space="preserve">  □</w:t>
      </w:r>
      <w:r w:rsidRPr="001001A6" w:rsidR="00D939A0">
        <w:rPr>
          <w:rFonts w:ascii="Arial" w:eastAsia="Segoe UI Emoji" w:hAnsi="Arial" w:cs="Arial"/>
          <w:sz w:val="20"/>
          <w:szCs w:val="20"/>
        </w:rPr>
        <w:t xml:space="preserve"> </w:t>
      </w:r>
      <w:r w:rsidRPr="001001A6" w:rsidR="00D939A0">
        <w:rPr>
          <w:rFonts w:ascii="Arial" w:hAnsi="Arial" w:cs="Arial"/>
          <w:sz w:val="20"/>
          <w:szCs w:val="20"/>
        </w:rPr>
        <w:t>Dương tính</w:t>
      </w:r>
      <w:r w:rsidRPr="001001A6" w:rsidR="00262F18">
        <w:rPr>
          <w:rFonts w:ascii="Arial" w:hAnsi="Arial" w:cs="Arial"/>
          <w:sz w:val="20"/>
          <w:szCs w:val="20"/>
        </w:rPr>
        <w:t xml:space="preserve"> </w:t>
      </w:r>
      <w:r w:rsidRPr="001001A6" w:rsidR="00776D39">
        <w:rPr>
          <w:rFonts w:ascii="Arial" w:hAnsi="Arial" w:cs="Arial"/>
          <w:sz w:val="20"/>
          <w:szCs w:val="20"/>
        </w:rPr>
        <w:t xml:space="preserve">  □</w:t>
      </w:r>
      <w:r w:rsidRPr="001001A6" w:rsidR="00D939A0">
        <w:rPr>
          <w:rFonts w:ascii="Arial" w:eastAsia="Segoe UI Emoji" w:hAnsi="Arial" w:cs="Arial"/>
          <w:sz w:val="20"/>
          <w:szCs w:val="20"/>
        </w:rPr>
        <w:t xml:space="preserve"> </w:t>
      </w:r>
      <w:r w:rsidRPr="001001A6" w:rsidR="00D939A0">
        <w:rPr>
          <w:rFonts w:ascii="Arial" w:hAnsi="Arial" w:cs="Arial"/>
          <w:sz w:val="20"/>
          <w:szCs w:val="20"/>
        </w:rPr>
        <w:t>Nghi ngờ ung thư</w:t>
      </w:r>
    </w:p>
    <w:p w:rsidR="00FA36AE" w:rsidRPr="001001A6" w:rsidP="00394E30">
      <w:pPr>
        <w:pStyle w:val="Listenabsatz"/>
        <w:tabs>
          <w:tab w:val="left" w:pos="545"/>
        </w:tabs>
        <w:spacing w:before="120"/>
        <w:ind w:left="0" w:firstLine="0"/>
        <w:rPr>
          <w:rFonts w:ascii="Arial" w:hAnsi="Arial" w:cs="Arial"/>
          <w:b/>
          <w:sz w:val="20"/>
          <w:szCs w:val="20"/>
        </w:rPr>
      </w:pPr>
      <w:r w:rsidRPr="001001A6" w:rsidR="00C20001">
        <w:rPr>
          <w:rFonts w:ascii="Arial" w:hAnsi="Arial" w:cs="Arial"/>
          <w:b/>
          <w:bCs/>
          <w:sz w:val="20"/>
          <w:szCs w:val="20"/>
        </w:rPr>
        <w:t>C.</w:t>
      </w:r>
      <w:r w:rsidRPr="001001A6" w:rsidR="00262F18">
        <w:rPr>
          <w:rFonts w:ascii="Arial" w:hAnsi="Arial" w:cs="Arial"/>
          <w:b/>
          <w:bCs/>
          <w:sz w:val="20"/>
          <w:szCs w:val="20"/>
        </w:rPr>
        <w:t xml:space="preserve"> </w:t>
      </w:r>
      <w:r w:rsidRPr="001001A6" w:rsidR="00D939A0">
        <w:rPr>
          <w:rFonts w:ascii="Arial" w:hAnsi="Arial" w:cs="Arial"/>
          <w:b/>
          <w:sz w:val="20"/>
          <w:szCs w:val="20"/>
        </w:rPr>
        <w:t>TƯ VẤN, XỬ TRÍ:</w:t>
      </w:r>
    </w:p>
    <w:p w:rsidR="00FA36AE" w:rsidRPr="001001A6" w:rsidP="00394E30">
      <w:pPr>
        <w:spacing w:before="120"/>
        <w:rPr>
          <w:rFonts w:ascii="Arial" w:hAnsi="Arial" w:cs="Arial"/>
          <w:sz w:val="20"/>
          <w:szCs w:val="24"/>
        </w:rPr>
      </w:pPr>
      <w:r w:rsidRPr="001001A6" w:rsidR="00776D39">
        <w:rPr>
          <w:rFonts w:ascii="Arial" w:hAnsi="Arial" w:cs="Arial"/>
          <w:sz w:val="20"/>
          <w:szCs w:val="20"/>
        </w:rPr>
        <w:t>□</w:t>
      </w:r>
      <w:r w:rsidRPr="001001A6" w:rsidR="00D939A0">
        <w:rPr>
          <w:rFonts w:ascii="Arial" w:eastAsia="Segoe UI Emoji" w:hAnsi="Arial" w:cs="Arial"/>
          <w:sz w:val="20"/>
          <w:szCs w:val="20"/>
        </w:rPr>
        <w:t xml:space="preserve"> </w:t>
      </w:r>
      <w:r w:rsidRPr="001001A6" w:rsidR="00D939A0">
        <w:rPr>
          <w:rFonts w:ascii="Arial" w:hAnsi="Arial" w:cs="Arial"/>
          <w:sz w:val="20"/>
          <w:szCs w:val="20"/>
        </w:rPr>
        <w:t>Khám sàng lọc định kỳ:</w:t>
      </w:r>
    </w:p>
    <w:p w:rsidR="00FA36AE" w:rsidRPr="001001A6" w:rsidP="00394E30">
      <w:pPr>
        <w:spacing w:before="120"/>
        <w:rPr>
          <w:rFonts w:ascii="Arial" w:hAnsi="Arial" w:cs="Arial"/>
          <w:sz w:val="20"/>
        </w:rPr>
      </w:pPr>
      <w:r w:rsidRPr="001001A6" w:rsidR="00D939A0">
        <w:rPr>
          <w:rFonts w:ascii="Arial" w:hAnsi="Arial" w:cs="Arial"/>
          <w:sz w:val="20"/>
        </w:rPr>
        <w:t>Hẹn lịch khám sàng lọc lại: ………</w:t>
      </w:r>
    </w:p>
    <w:p w:rsidR="00FA36AE" w:rsidRPr="001001A6" w:rsidP="00394E30">
      <w:pPr>
        <w:spacing w:before="120"/>
        <w:rPr>
          <w:rFonts w:ascii="Arial" w:hAnsi="Arial" w:cs="Arial"/>
          <w:sz w:val="20"/>
          <w:szCs w:val="24"/>
        </w:rPr>
      </w:pPr>
      <w:r w:rsidRPr="001001A6" w:rsidR="00A76442">
        <w:rPr>
          <w:rFonts w:ascii="Arial" w:hAnsi="Arial" w:cs="Arial"/>
          <w:sz w:val="20"/>
          <w:szCs w:val="20"/>
        </w:rPr>
        <w:t>□</w:t>
      </w:r>
      <w:r w:rsidRPr="001001A6" w:rsidR="00D939A0">
        <w:rPr>
          <w:rFonts w:ascii="Arial" w:eastAsia="Segoe UI Emoji" w:hAnsi="Arial" w:cs="Arial"/>
          <w:sz w:val="20"/>
          <w:szCs w:val="24"/>
        </w:rPr>
        <w:t xml:space="preserve"> </w:t>
      </w:r>
      <w:r w:rsidRPr="001001A6" w:rsidR="00D939A0">
        <w:rPr>
          <w:rFonts w:ascii="Arial" w:hAnsi="Arial" w:cs="Arial"/>
          <w:sz w:val="20"/>
          <w:szCs w:val="24"/>
        </w:rPr>
        <w:t>Chuyển tuyến:</w:t>
      </w:r>
    </w:p>
    <w:p w:rsidR="00FA36AE" w:rsidRPr="001001A6" w:rsidP="00394E30">
      <w:pPr>
        <w:spacing w:before="120"/>
        <w:rPr>
          <w:rFonts w:ascii="Arial" w:hAnsi="Arial" w:cs="Arial"/>
          <w:sz w:val="20"/>
        </w:rPr>
      </w:pPr>
      <w:r w:rsidRPr="001001A6" w:rsidR="00D939A0">
        <w:rPr>
          <w:rFonts w:ascii="Arial" w:hAnsi="Arial" w:cs="Arial"/>
          <w:sz w:val="20"/>
        </w:rPr>
        <w:t>Nơi chuyển đến:…………………..</w:t>
      </w:r>
    </w:p>
    <w:p w:rsidR="00A76442" w:rsidRPr="001001A6" w:rsidP="00394E30">
      <w:pPr>
        <w:spacing w:before="120"/>
        <w:jc w:val="center"/>
        <w:rPr>
          <w:rFonts w:ascii="Arial" w:hAnsi="Arial" w:cs="Arial"/>
          <w:b/>
          <w:sz w:val="20"/>
        </w:rPr>
      </w:pPr>
    </w:p>
    <w:tbl>
      <w:tblPr>
        <w:tblStyle w:val="TableNormal"/>
        <w:tblW w:w="5000" w:type="pct"/>
        <w:tblLook w:val="01E0"/>
      </w:tblPr>
      <w:tblGrid>
        <w:gridCol w:w="4843"/>
        <w:gridCol w:w="4444"/>
      </w:tblGrid>
      <w:tr w:rsidTr="00F12F37">
        <w:tblPrEx>
          <w:tblW w:w="5000" w:type="pct"/>
          <w:tblLook w:val="01E0"/>
        </w:tblPrEx>
        <w:tc>
          <w:tcPr>
            <w:tcW w:w="4618" w:type="dxa"/>
            <w:shd w:val="clear" w:color="auto" w:fill="auto"/>
          </w:tcPr>
          <w:p w:rsidR="00A76442" w:rsidRPr="001001A6" w:rsidP="00F12F37">
            <w:pPr>
              <w:spacing w:before="120"/>
              <w:jc w:val="center"/>
              <w:rPr>
                <w:rFonts w:ascii="Arial" w:hAnsi="Arial" w:cs="Arial"/>
                <w:sz w:val="20"/>
                <w:szCs w:val="20"/>
              </w:rPr>
            </w:pPr>
            <w:r w:rsidRPr="001001A6">
              <w:rPr>
                <w:rFonts w:ascii="Arial" w:hAnsi="Arial" w:cs="Arial"/>
                <w:b/>
                <w:sz w:val="20"/>
              </w:rPr>
              <w:t>Đại diện cơ sở khám bệnh, chữa bệnh</w:t>
              <w:br/>
            </w:r>
            <w:r w:rsidRPr="001001A6">
              <w:rPr>
                <w:rFonts w:ascii="Arial" w:hAnsi="Arial" w:cs="Arial"/>
                <w:i/>
                <w:sz w:val="20"/>
              </w:rPr>
              <w:t>(Ký, đóng dấu)</w:t>
            </w:r>
          </w:p>
        </w:tc>
        <w:tc>
          <w:tcPr>
            <w:tcW w:w="4238" w:type="dxa"/>
            <w:shd w:val="clear" w:color="auto" w:fill="auto"/>
          </w:tcPr>
          <w:p w:rsidR="00A76442" w:rsidRPr="001001A6" w:rsidP="00F12F37">
            <w:pPr>
              <w:spacing w:before="120"/>
              <w:jc w:val="center"/>
              <w:rPr>
                <w:rFonts w:ascii="Arial" w:hAnsi="Arial" w:cs="Arial"/>
                <w:b/>
                <w:sz w:val="20"/>
                <w:szCs w:val="20"/>
              </w:rPr>
            </w:pPr>
            <w:r w:rsidRPr="001001A6">
              <w:rPr>
                <w:rFonts w:ascii="Arial" w:hAnsi="Arial" w:cs="Arial"/>
                <w:i/>
                <w:sz w:val="20"/>
              </w:rPr>
              <w:t>Ngày...........tháng.........năm 20..........</w:t>
              <w:br/>
            </w:r>
            <w:r w:rsidRPr="001001A6">
              <w:rPr>
                <w:rFonts w:ascii="Arial" w:hAnsi="Arial" w:cs="Arial"/>
                <w:b/>
                <w:sz w:val="20"/>
              </w:rPr>
              <w:t>Người lập phiếu</w:t>
              <w:br/>
            </w:r>
            <w:r w:rsidRPr="001001A6">
              <w:rPr>
                <w:rFonts w:ascii="Arial" w:hAnsi="Arial" w:cs="Arial"/>
                <w:i/>
                <w:sz w:val="20"/>
              </w:rPr>
              <w:t>(Ký, ghi rõ họ tên)</w:t>
            </w:r>
          </w:p>
        </w:tc>
      </w:tr>
    </w:tbl>
    <w:p w:rsidR="00A76442" w:rsidRPr="001001A6" w:rsidP="00394E30">
      <w:pPr>
        <w:spacing w:before="120"/>
        <w:jc w:val="center"/>
        <w:rPr>
          <w:rFonts w:ascii="Arial" w:hAnsi="Arial" w:cs="Arial"/>
          <w:b/>
          <w:sz w:val="20"/>
        </w:rPr>
      </w:pPr>
    </w:p>
    <w:p w:rsidR="00FA36AE" w:rsidRPr="001001A6" w:rsidP="00394E30">
      <w:pPr>
        <w:spacing w:before="120"/>
        <w:jc w:val="center"/>
        <w:rPr>
          <w:rFonts w:ascii="Arial" w:hAnsi="Arial" w:cs="Arial"/>
          <w:b/>
          <w:sz w:val="20"/>
        </w:rPr>
      </w:pPr>
      <w:bookmarkStart w:id="22" w:name="chuong_pl_2"/>
      <w:r w:rsidRPr="001001A6" w:rsidR="004A7C85">
        <w:rPr>
          <w:rFonts w:ascii="Arial" w:hAnsi="Arial" w:cs="Arial"/>
          <w:b/>
          <w:sz w:val="20"/>
        </w:rPr>
        <w:t>Phụ lục 2</w:t>
      </w:r>
      <w:bookmarkEnd w:id="22"/>
    </w:p>
    <w:p w:rsidR="00FA36AE" w:rsidRPr="001001A6" w:rsidP="00394E30">
      <w:pPr>
        <w:pStyle w:val="Heading2"/>
        <w:spacing w:before="120"/>
        <w:ind w:left="0" w:firstLine="0"/>
        <w:jc w:val="center"/>
        <w:rPr>
          <w:rFonts w:ascii="Arial" w:hAnsi="Arial" w:cs="Arial"/>
          <w:sz w:val="20"/>
          <w:szCs w:val="20"/>
        </w:rPr>
      </w:pPr>
      <w:bookmarkStart w:id="23" w:name="chuong_pl_2_name"/>
      <w:r w:rsidRPr="001001A6" w:rsidR="004A7C85">
        <w:rPr>
          <w:rFonts w:ascii="Arial" w:hAnsi="Arial" w:cs="Arial"/>
          <w:sz w:val="20"/>
          <w:szCs w:val="20"/>
        </w:rPr>
        <w:t>BẢNG KIỂM QUY TRÌNH KỸ THUẬT</w:t>
      </w:r>
      <w:bookmarkEnd w:id="23"/>
      <w:r w:rsidRPr="001001A6" w:rsidR="00A76442">
        <w:rPr>
          <w:rFonts w:ascii="Arial" w:hAnsi="Arial" w:cs="Arial"/>
          <w:sz w:val="20"/>
          <w:szCs w:val="20"/>
        </w:rPr>
        <w:br/>
      </w:r>
      <w:bookmarkStart w:id="24" w:name="chuong_pl_2_name_name"/>
      <w:r w:rsidRPr="001001A6" w:rsidR="004A7C85">
        <w:rPr>
          <w:rFonts w:ascii="Arial" w:hAnsi="Arial" w:cs="Arial"/>
          <w:sz w:val="20"/>
          <w:szCs w:val="20"/>
        </w:rPr>
        <w:t>SÀNG LỌC UNG THƯ CỔ TỬ CUNG BẰNG NGHIỆM PHÁP QUAN SÁT CỔ TỬ CUNG VỚI AXIT AXETIC HOẶC LUGOL</w:t>
      </w:r>
      <w:bookmarkEnd w:id="24"/>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
      <w:tblGrid>
        <w:gridCol w:w="630"/>
        <w:gridCol w:w="5041"/>
        <w:gridCol w:w="1008"/>
        <w:gridCol w:w="1387"/>
        <w:gridCol w:w="101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vMerge w:val="restart"/>
            <w:shd w:val="clear" w:color="auto" w:fill="auto"/>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STT</w:t>
            </w:r>
          </w:p>
        </w:tc>
        <w:tc>
          <w:tcPr>
            <w:tcW w:w="2777" w:type="pct"/>
            <w:vMerge w:val="restart"/>
            <w:shd w:val="clear" w:color="auto" w:fill="auto"/>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Nội dung thực hiện</w:t>
            </w:r>
          </w:p>
        </w:tc>
        <w:tc>
          <w:tcPr>
            <w:tcW w:w="1876" w:type="pct"/>
            <w:gridSpan w:val="3"/>
            <w:shd w:val="clear" w:color="auto" w:fill="auto"/>
            <w:vAlign w:val="center"/>
          </w:tcPr>
          <w:p w:rsidR="00FA36AE" w:rsidRPr="001001A6" w:rsidP="00394E30">
            <w:pPr>
              <w:pStyle w:val="TableParagraph"/>
              <w:spacing w:before="120"/>
              <w:jc w:val="center"/>
              <w:rPr>
                <w:rFonts w:ascii="Arial" w:hAnsi="Arial" w:cs="Arial"/>
                <w:b/>
                <w:sz w:val="20"/>
              </w:rPr>
            </w:pPr>
            <w:r w:rsidRPr="001001A6" w:rsidR="00D939A0">
              <w:rPr>
                <w:rFonts w:ascii="Arial" w:hAnsi="Arial" w:cs="Arial"/>
                <w:b/>
                <w:sz w:val="20"/>
              </w:rPr>
              <w:t>Mức độ thực 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vMerge/>
            <w:shd w:val="clear" w:color="auto" w:fill="auto"/>
            <w:vAlign w:val="center"/>
          </w:tcPr>
          <w:p w:rsidR="00FA36AE" w:rsidRPr="001001A6" w:rsidP="00394E30">
            <w:pPr>
              <w:spacing w:before="120"/>
              <w:jc w:val="center"/>
              <w:rPr>
                <w:rFonts w:ascii="Arial" w:hAnsi="Arial" w:cs="Arial"/>
                <w:sz w:val="20"/>
                <w:szCs w:val="2"/>
              </w:rPr>
            </w:pPr>
          </w:p>
        </w:tc>
        <w:tc>
          <w:tcPr>
            <w:tcW w:w="2777" w:type="pct"/>
            <w:vMerge/>
            <w:shd w:val="clear" w:color="auto" w:fill="auto"/>
            <w:vAlign w:val="center"/>
          </w:tcPr>
          <w:p w:rsidR="00FA36AE" w:rsidRPr="001001A6" w:rsidP="00394E30">
            <w:pPr>
              <w:spacing w:before="120"/>
              <w:jc w:val="center"/>
              <w:rPr>
                <w:rFonts w:ascii="Arial" w:hAnsi="Arial" w:cs="Arial"/>
                <w:sz w:val="20"/>
                <w:szCs w:val="2"/>
              </w:rPr>
            </w:pP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Có thực hiện, đạt</w:t>
            </w: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Có thực hiện,</w:t>
            </w:r>
            <w:r w:rsidRPr="001001A6" w:rsidR="00A76442">
              <w:rPr>
                <w:rFonts w:ascii="Arial" w:hAnsi="Arial" w:cs="Arial"/>
                <w:sz w:val="20"/>
              </w:rPr>
              <w:t xml:space="preserve"> </w:t>
            </w:r>
            <w:r w:rsidRPr="001001A6" w:rsidR="00D939A0">
              <w:rPr>
                <w:rFonts w:ascii="Arial" w:hAnsi="Arial" w:cs="Arial"/>
                <w:sz w:val="20"/>
              </w:rPr>
              <w:t>chưa đạt</w:t>
            </w: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Không thực 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gridSpan w:val="5"/>
            <w:shd w:val="clear" w:color="auto" w:fill="auto"/>
            <w:vAlign w:val="center"/>
          </w:tcPr>
          <w:p w:rsidR="00FA36AE" w:rsidRPr="001001A6" w:rsidP="00394E30">
            <w:pPr>
              <w:pStyle w:val="TableParagraph"/>
              <w:spacing w:before="120"/>
              <w:rPr>
                <w:rFonts w:ascii="Arial" w:hAnsi="Arial" w:cs="Arial"/>
                <w:b/>
                <w:sz w:val="20"/>
              </w:rPr>
            </w:pPr>
            <w:r w:rsidRPr="001001A6" w:rsidR="00D939A0">
              <w:rPr>
                <w:rFonts w:ascii="Arial" w:hAnsi="Arial" w:cs="Arial"/>
                <w:b/>
                <w:sz w:val="20"/>
              </w:rPr>
              <w:t>Chuẩn bị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1</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Chào hỏi người bệnh ân cần, tôn trọng.</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2</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Tư vấn cho người bệnh:</w:t>
            </w:r>
          </w:p>
          <w:p w:rsidR="00FA36AE" w:rsidRPr="001001A6" w:rsidP="00394E30">
            <w:pPr>
              <w:pStyle w:val="TableParagraph"/>
              <w:tabs>
                <w:tab w:val="left" w:pos="228"/>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Các biện pháp dự phòng, sàng lọc phát hiện sớm UTCTC;</w:t>
            </w:r>
          </w:p>
          <w:p w:rsidR="00FA36AE" w:rsidRPr="001001A6" w:rsidP="00394E30">
            <w:pPr>
              <w:pStyle w:val="TableParagraph"/>
              <w:tabs>
                <w:tab w:val="left" w:pos="233"/>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 xml:space="preserve">Cung cấp thông tin cơ bản về VIA/VILI, </w:t>
            </w:r>
            <w:r w:rsidRPr="001001A6" w:rsidR="001001A6">
              <w:rPr>
                <w:rFonts w:ascii="Arial" w:hAnsi="Arial" w:cs="Arial"/>
                <w:sz w:val="20"/>
              </w:rPr>
              <w:t>mục</w:t>
            </w:r>
            <w:r w:rsidRPr="001001A6" w:rsidR="00D939A0">
              <w:rPr>
                <w:rFonts w:ascii="Arial" w:hAnsi="Arial" w:cs="Arial"/>
                <w:sz w:val="20"/>
              </w:rPr>
              <w:t xml:space="preserve"> đích, các bước tiến hành, biến chứng, nguy cơ có thể xảy ra</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3</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Chuẩn bị người bệnh: người bệnh đã sạch kinh, đi tiểu hết</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4</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Chuẩn bị đầy đủ vật tư, dụng cụ: dung dịch axit axetic 3 - 5%, dung dịch Lugol, dung dịch Povidon iod, dung dịch bôi trơn (nước muối sinh lý), bông, găng tay y tế, panh, gạc củ ấu, đèn gù y khoa, mỏ vịt, các lọ đựng dung dịch.</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5</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Hướng dẫn người bệnh lên bàn khám phụ khoa: người bệnh nằm ở tư thế phù hợp, thuận lợi cho quá trình khám, dễ dàng bộc lộ được cổ tử cung bằng mỏ vịt</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gridSpan w:val="5"/>
            <w:shd w:val="clear" w:color="auto" w:fill="auto"/>
            <w:vAlign w:val="center"/>
          </w:tcPr>
          <w:p w:rsidR="00FA36AE" w:rsidRPr="001001A6" w:rsidP="00394E30">
            <w:pPr>
              <w:pStyle w:val="TableParagraph"/>
              <w:spacing w:before="120"/>
              <w:rPr>
                <w:rFonts w:ascii="Arial" w:hAnsi="Arial" w:cs="Arial"/>
                <w:b/>
                <w:sz w:val="20"/>
              </w:rPr>
            </w:pPr>
            <w:r w:rsidRPr="001001A6" w:rsidR="00D939A0">
              <w:rPr>
                <w:rFonts w:ascii="Arial" w:hAnsi="Arial" w:cs="Arial"/>
                <w:b/>
                <w:sz w:val="20"/>
              </w:rPr>
              <w:t>Các bước tiến hành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1</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Rửa tay hoặc sát khuẩn tay nhanh đúng kỹ thuật</w:t>
            </w:r>
            <w:r w:rsidRPr="001001A6" w:rsidR="00AC2BFA">
              <w:rPr>
                <w:rFonts w:ascii="Arial" w:hAnsi="Arial" w:cs="Arial"/>
                <w:sz w:val="20"/>
              </w:rPr>
              <w:t xml:space="preserve"> </w:t>
            </w:r>
            <w:r w:rsidRPr="001001A6" w:rsidR="00D939A0">
              <w:rPr>
                <w:rFonts w:ascii="Arial" w:hAnsi="Arial" w:cs="Arial"/>
                <w:sz w:val="20"/>
              </w:rPr>
              <w:t>Đeo găng tay sạch</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2</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Hỏi bệnh: tên tuổi, nghề nghiệp, lý do khám, hỏi tiền sử, bệnh sử, lý do khám…</w:t>
            </w:r>
          </w:p>
          <w:p w:rsidR="00FA36AE" w:rsidRPr="001001A6" w:rsidP="00394E30">
            <w:pPr>
              <w:pStyle w:val="TableParagraph"/>
              <w:spacing w:before="120"/>
              <w:rPr>
                <w:rFonts w:ascii="Arial" w:hAnsi="Arial" w:cs="Arial"/>
                <w:sz w:val="20"/>
              </w:rPr>
            </w:pPr>
            <w:r w:rsidRPr="001001A6" w:rsidR="00D939A0">
              <w:rPr>
                <w:rFonts w:ascii="Arial" w:hAnsi="Arial" w:cs="Arial"/>
                <w:sz w:val="20"/>
              </w:rPr>
              <w:t>Quan sát, khám vùng bụng dưới và vùng bẹn.</w:t>
            </w:r>
          </w:p>
          <w:p w:rsidR="00FA36AE" w:rsidRPr="001001A6" w:rsidP="00394E30">
            <w:pPr>
              <w:pStyle w:val="TableParagraph"/>
              <w:spacing w:before="120"/>
              <w:rPr>
                <w:rFonts w:ascii="Arial" w:hAnsi="Arial" w:cs="Arial"/>
                <w:sz w:val="20"/>
              </w:rPr>
            </w:pPr>
            <w:r w:rsidRPr="001001A6" w:rsidR="00D939A0">
              <w:rPr>
                <w:rFonts w:ascii="Arial" w:hAnsi="Arial" w:cs="Arial"/>
                <w:sz w:val="20"/>
              </w:rPr>
              <w:t>Quan sát và sờ nắn bộ phận sinh dục ngoài nếu cần thiết: tầng sinh môn, âm hộ, lỗ niệu đạo và các tuyến Skene và Bartholin, phát hiện các bất thường nếu có.</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3</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Đặt và cố định mỏ vịt: nhúng mỏ vịt vào dung dịch bôi trơn trước khi khám. Đặt mỏ vịt đúng kỹ thuật, nhẹ nhàng, cố định mỏ vịt chắc chắn, bộc lộ toàn bộ cổ tử cung.</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4</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Quan sát âm đạo, phát hiện các tổn thương: khí hư, loét, u cục. Lấy bệnh phẩm khí hư làm xét nghiệm vi sinh nếu cần thiết. Sau đó, lau sạch khí hư trong âm đạo và bề mặt cổ tử cung bằng gạc.</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5</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Quan sát cổ tử cung, phát hiện các tổn thương viêm, lộ tuyến, nang Naboth, loét, polyp, u cục; nhận định ranh giới vùng lộ tuyến và vùng chuyển tiếp. Nếu không thấy được vùng chuyển tiếp, tư vấn và chuyển tuyến để thực hiện xét nghiệm HPV hoặc tế bào học.</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6</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Bôi dung dịch axit axetic 3 - 5% lên toàn bộ bề mặt cổ tử cung,</w:t>
            </w:r>
            <w:r w:rsidRPr="001001A6" w:rsidR="00F735D6">
              <w:rPr>
                <w:rFonts w:ascii="Arial" w:hAnsi="Arial" w:cs="Arial"/>
                <w:sz w:val="20"/>
              </w:rPr>
              <w:t xml:space="preserve"> </w:t>
            </w:r>
            <w:r w:rsidRPr="001001A6" w:rsidR="00D939A0">
              <w:rPr>
                <w:rFonts w:ascii="Arial" w:hAnsi="Arial" w:cs="Arial"/>
                <w:sz w:val="20"/>
              </w:rPr>
              <w:t>đợi đủ 1 phút (theo dõi bằng đồng hồ có kim giây)</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7</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Quan sát cổ tử cung sau khi bôi dung dịch axit axetic:</w:t>
            </w:r>
          </w:p>
          <w:p w:rsidR="00FA36AE" w:rsidRPr="001001A6" w:rsidP="00394E30">
            <w:pPr>
              <w:pStyle w:val="TableParagraph"/>
              <w:spacing w:before="120"/>
              <w:rPr>
                <w:rFonts w:ascii="Arial" w:hAnsi="Arial" w:cs="Arial"/>
                <w:sz w:val="20"/>
              </w:rPr>
            </w:pPr>
            <w:r w:rsidRPr="001001A6" w:rsidR="00D939A0">
              <w:rPr>
                <w:rFonts w:ascii="Arial" w:hAnsi="Arial" w:cs="Arial"/>
                <w:sz w:val="20"/>
              </w:rPr>
              <w:t xml:space="preserve">- Quan sát kỹ vùng chuyển tiếp và các vùng lân cận; ghi nhận các đặc </w:t>
            </w:r>
            <w:r w:rsidRPr="001001A6" w:rsidR="001001A6">
              <w:rPr>
                <w:rFonts w:ascii="Arial" w:hAnsi="Arial" w:cs="Arial"/>
                <w:sz w:val="20"/>
              </w:rPr>
              <w:t>điểm</w:t>
            </w:r>
            <w:r w:rsidRPr="001001A6" w:rsidR="00D939A0">
              <w:rPr>
                <w:rFonts w:ascii="Arial" w:hAnsi="Arial" w:cs="Arial"/>
                <w:sz w:val="20"/>
              </w:rPr>
              <w:t xml:space="preserve"> tổn thương cổ tử cung: mảng trắng gờ lên hoặc dày rõ, bắt màu với axit axetic (độ dày, ranh giới, sùi loét, dễ chảy máu), hoặc: các vùng không bắt màu iod hay vùng chỉ có màu vàng nhạt của Lugol trên cổ tử cung, đặc biệt trong vùng chuyển tiếp, gần với ranh giới lát - trụ.</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8</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Nhận định kết quả của VIA/VILI: âm tính, dương tính hoặc nghi ngờ ung thư (Bảng 1)</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9</w:t>
            </w:r>
          </w:p>
        </w:tc>
        <w:tc>
          <w:tcPr>
            <w:tcW w:w="2777" w:type="pct"/>
            <w:shd w:val="clear" w:color="auto" w:fill="auto"/>
            <w:vAlign w:val="center"/>
          </w:tcPr>
          <w:p w:rsidR="00FA36AE" w:rsidRPr="001001A6" w:rsidP="00394E30">
            <w:pPr>
              <w:pStyle w:val="TableParagraph"/>
              <w:tabs>
                <w:tab w:val="left" w:pos="243"/>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Lau sạch axit axetic còn dư, sát khuẩn lại cổ tử cung và âm</w:t>
            </w:r>
            <w:r w:rsidRPr="001001A6" w:rsidR="00F735D6">
              <w:rPr>
                <w:rFonts w:ascii="Arial" w:hAnsi="Arial" w:cs="Arial"/>
                <w:sz w:val="20"/>
              </w:rPr>
              <w:t xml:space="preserve"> </w:t>
            </w:r>
            <w:r w:rsidRPr="001001A6" w:rsidR="00D939A0">
              <w:rPr>
                <w:rFonts w:ascii="Arial" w:hAnsi="Arial" w:cs="Arial"/>
                <w:sz w:val="20"/>
              </w:rPr>
              <w:t>đạo bằng dung dịch Povidon iod trước khi tháo mỏ vịt</w:t>
            </w:r>
          </w:p>
          <w:p w:rsidR="00FA36AE" w:rsidRPr="001001A6" w:rsidP="00394E30">
            <w:pPr>
              <w:pStyle w:val="TableParagraph"/>
              <w:tabs>
                <w:tab w:val="left" w:pos="233"/>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Tháo mỏ vịt nhẹ nhàng, đúng kỹ thuật</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gridSpan w:val="5"/>
            <w:shd w:val="clear" w:color="auto" w:fill="auto"/>
            <w:vAlign w:val="center"/>
          </w:tcPr>
          <w:p w:rsidR="00FA36AE" w:rsidRPr="001001A6" w:rsidP="00394E30">
            <w:pPr>
              <w:pStyle w:val="TableParagraph"/>
              <w:spacing w:before="120"/>
              <w:rPr>
                <w:rFonts w:ascii="Arial" w:hAnsi="Arial" w:cs="Arial"/>
                <w:b/>
                <w:sz w:val="20"/>
              </w:rPr>
            </w:pPr>
            <w:r w:rsidRPr="001001A6" w:rsidR="00D939A0">
              <w:rPr>
                <w:rFonts w:ascii="Arial" w:hAnsi="Arial" w:cs="Arial"/>
                <w:b/>
                <w:sz w:val="20"/>
              </w:rPr>
              <w:t>Kết thúc kỹ thuật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10</w:t>
            </w:r>
          </w:p>
        </w:tc>
        <w:tc>
          <w:tcPr>
            <w:tcW w:w="2777" w:type="pct"/>
            <w:shd w:val="clear" w:color="auto" w:fill="auto"/>
            <w:vAlign w:val="center"/>
          </w:tcPr>
          <w:p w:rsidR="00FA36AE" w:rsidRPr="001001A6" w:rsidP="00394E30">
            <w:pPr>
              <w:pStyle w:val="TableParagraph"/>
              <w:tabs>
                <w:tab w:val="left" w:pos="235"/>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 xml:space="preserve">Khám âm đạo phối hợp nắn bụng hoặc khám trực tràng (nếu cần): phát hiện các tổn thương tại tử cung (vị trí, kích thước, mật độ, u cục, di động, tính chất đau) và </w:t>
            </w:r>
            <w:r w:rsidRPr="001001A6" w:rsidR="001001A6">
              <w:rPr>
                <w:rFonts w:ascii="Arial" w:hAnsi="Arial" w:cs="Arial"/>
                <w:sz w:val="20"/>
              </w:rPr>
              <w:t>phần</w:t>
            </w:r>
            <w:r w:rsidRPr="001001A6" w:rsidR="00D939A0">
              <w:rPr>
                <w:rFonts w:ascii="Arial" w:hAnsi="Arial" w:cs="Arial"/>
                <w:sz w:val="20"/>
              </w:rPr>
              <w:t xml:space="preserve"> phụ 2 bên (kích thước, mật độ, di động, tính chất đau). Phát hiện các bất thường khi khám cùng đồ (đầy, đau, có khối bất thường) và trực tràng (nếu cần).</w:t>
            </w:r>
          </w:p>
          <w:p w:rsidR="00FA36AE" w:rsidRPr="001001A6" w:rsidP="00394E30">
            <w:pPr>
              <w:pStyle w:val="TableParagraph"/>
              <w:tabs>
                <w:tab w:val="left" w:pos="235"/>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Đánh giá tình trạng người bệnh sau khi thực hiện kỹ thuật</w:t>
            </w:r>
          </w:p>
          <w:p w:rsidR="00FA36AE" w:rsidRPr="001001A6" w:rsidP="00394E30">
            <w:pPr>
              <w:pStyle w:val="TableParagraph"/>
              <w:tabs>
                <w:tab w:val="left" w:pos="235"/>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Hướng dẫn người bệnh ngồi dậy từ bàn khám phụ khoa</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11</w:t>
            </w:r>
          </w:p>
        </w:tc>
        <w:tc>
          <w:tcPr>
            <w:tcW w:w="2777" w:type="pct"/>
            <w:shd w:val="clear" w:color="auto" w:fill="auto"/>
            <w:vAlign w:val="center"/>
          </w:tcPr>
          <w:p w:rsidR="00FA36AE" w:rsidRPr="001001A6" w:rsidP="00394E30">
            <w:pPr>
              <w:pStyle w:val="TableParagraph"/>
              <w:tabs>
                <w:tab w:val="left" w:pos="240"/>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Ghi chép đầy đủ, rõ ràng, chính xác kết quả thăm khám vào</w:t>
            </w:r>
            <w:r w:rsidRPr="001001A6" w:rsidR="00F735D6">
              <w:rPr>
                <w:rFonts w:ascii="Arial" w:hAnsi="Arial" w:cs="Arial"/>
                <w:sz w:val="20"/>
              </w:rPr>
              <w:t xml:space="preserve"> </w:t>
            </w:r>
            <w:r w:rsidRPr="001001A6" w:rsidR="00D939A0">
              <w:rPr>
                <w:rFonts w:ascii="Arial" w:hAnsi="Arial" w:cs="Arial"/>
                <w:sz w:val="20"/>
              </w:rPr>
              <w:t>phiếu sàng lọc ung thư cổ tử cung của người bệnh.</w:t>
            </w:r>
          </w:p>
          <w:p w:rsidR="00FA36AE" w:rsidRPr="001001A6" w:rsidP="00394E30">
            <w:pPr>
              <w:pStyle w:val="TableParagraph"/>
              <w:tabs>
                <w:tab w:val="left" w:pos="223"/>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Nội dung cơ bản cần ghi chép: thông tin cá nhân, kết quả sàng lọc, hướng xử trí của nhân viên y tế</w:t>
            </w:r>
          </w:p>
          <w:p w:rsidR="00FA36AE" w:rsidRPr="001001A6" w:rsidP="00394E30">
            <w:pPr>
              <w:pStyle w:val="TableParagraph"/>
              <w:tabs>
                <w:tab w:val="left" w:pos="233"/>
              </w:tabs>
              <w:spacing w:before="120"/>
              <w:rPr>
                <w:rFonts w:ascii="Arial" w:hAnsi="Arial" w:cs="Arial"/>
                <w:sz w:val="20"/>
              </w:rPr>
            </w:pPr>
            <w:r w:rsidRPr="001001A6" w:rsidR="00C20001">
              <w:rPr>
                <w:rFonts w:ascii="Arial" w:hAnsi="Arial" w:cs="Arial"/>
                <w:sz w:val="20"/>
              </w:rPr>
              <w:t>-</w:t>
            </w:r>
            <w:r w:rsidRPr="001001A6" w:rsidR="00262F18">
              <w:rPr>
                <w:rFonts w:ascii="Arial" w:hAnsi="Arial" w:cs="Arial"/>
                <w:sz w:val="20"/>
              </w:rPr>
              <w:t xml:space="preserve"> </w:t>
            </w:r>
            <w:r w:rsidRPr="001001A6" w:rsidR="00D939A0">
              <w:rPr>
                <w:rFonts w:ascii="Arial" w:hAnsi="Arial" w:cs="Arial"/>
                <w:sz w:val="20"/>
              </w:rPr>
              <w:t>Vẽ hình minh họa cổ tử cung và vị trí tổn thương</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347" w:type="pct"/>
            <w:shd w:val="clear" w:color="auto" w:fill="auto"/>
            <w:vAlign w:val="center"/>
          </w:tcPr>
          <w:p w:rsidR="00FA36AE" w:rsidRPr="001001A6" w:rsidP="00394E30">
            <w:pPr>
              <w:pStyle w:val="TableParagraph"/>
              <w:spacing w:before="120"/>
              <w:jc w:val="center"/>
              <w:rPr>
                <w:rFonts w:ascii="Arial" w:hAnsi="Arial" w:cs="Arial"/>
                <w:sz w:val="20"/>
              </w:rPr>
            </w:pPr>
            <w:r w:rsidRPr="001001A6" w:rsidR="00D939A0">
              <w:rPr>
                <w:rFonts w:ascii="Arial" w:hAnsi="Arial" w:cs="Arial"/>
                <w:sz w:val="20"/>
              </w:rPr>
              <w:t>12</w:t>
            </w:r>
          </w:p>
        </w:tc>
        <w:tc>
          <w:tcPr>
            <w:tcW w:w="2777" w:type="pct"/>
            <w:shd w:val="clear" w:color="auto" w:fill="auto"/>
            <w:vAlign w:val="center"/>
          </w:tcPr>
          <w:p w:rsidR="00FA36AE" w:rsidRPr="001001A6" w:rsidP="00394E30">
            <w:pPr>
              <w:pStyle w:val="TableParagraph"/>
              <w:spacing w:before="120"/>
              <w:rPr>
                <w:rFonts w:ascii="Arial" w:hAnsi="Arial" w:cs="Arial"/>
                <w:sz w:val="20"/>
              </w:rPr>
            </w:pPr>
            <w:r w:rsidRPr="001001A6" w:rsidR="00D939A0">
              <w:rPr>
                <w:rFonts w:ascii="Arial" w:hAnsi="Arial" w:cs="Arial"/>
                <w:sz w:val="20"/>
              </w:rPr>
              <w:t>Trao đổi kết quả test VIA/VILI với người bệnh, giải đáp thắc mắc nếu có.</w:t>
            </w:r>
          </w:p>
          <w:p w:rsidR="00FA36AE" w:rsidRPr="001001A6" w:rsidP="00394E30">
            <w:pPr>
              <w:pStyle w:val="TableParagraph"/>
              <w:spacing w:before="120"/>
              <w:rPr>
                <w:rFonts w:ascii="Arial" w:hAnsi="Arial" w:cs="Arial"/>
                <w:sz w:val="20"/>
              </w:rPr>
            </w:pPr>
            <w:r w:rsidRPr="001001A6" w:rsidR="00D939A0">
              <w:rPr>
                <w:rFonts w:ascii="Arial" w:hAnsi="Arial" w:cs="Arial"/>
                <w:sz w:val="20"/>
              </w:rPr>
              <w:t>Nếu VIA/VILI âm tính: nhắc người bệnh thời gian khám xét nghiệm lại.</w:t>
            </w:r>
          </w:p>
          <w:p w:rsidR="00FA36AE" w:rsidRPr="001001A6" w:rsidP="00394E30">
            <w:pPr>
              <w:pStyle w:val="TableParagraph"/>
              <w:spacing w:before="120"/>
              <w:rPr>
                <w:rFonts w:ascii="Arial" w:hAnsi="Arial" w:cs="Arial"/>
                <w:sz w:val="20"/>
              </w:rPr>
            </w:pPr>
            <w:r w:rsidRPr="001001A6" w:rsidR="00D939A0">
              <w:rPr>
                <w:rFonts w:ascii="Arial" w:hAnsi="Arial" w:cs="Arial"/>
                <w:sz w:val="20"/>
              </w:rPr>
              <w:t>Nếu VIA/VILI dương tính hoặc nghi ngờ ung thư: tư vấn, chuyển tuyến (trong trường hợp này, hướng dẫn người bệnh quy trình chuyển tuyến cụ thể để tránh mất dấu).</w:t>
            </w:r>
          </w:p>
          <w:p w:rsidR="00FA36AE" w:rsidRPr="001001A6" w:rsidP="00394E30">
            <w:pPr>
              <w:pStyle w:val="TableParagraph"/>
              <w:spacing w:before="120"/>
              <w:rPr>
                <w:rFonts w:ascii="Arial" w:hAnsi="Arial" w:cs="Arial"/>
                <w:sz w:val="20"/>
              </w:rPr>
            </w:pPr>
            <w:r w:rsidRPr="001001A6" w:rsidR="00D939A0">
              <w:rPr>
                <w:rFonts w:ascii="Arial" w:hAnsi="Arial" w:cs="Arial"/>
                <w:sz w:val="20"/>
              </w:rPr>
              <w:t xml:space="preserve">Tư vấn người bệnh làm thêm xét nghiệm tế bào học hoặc HPV nếu có </w:t>
            </w:r>
            <w:r w:rsidRPr="001001A6" w:rsidR="001001A6">
              <w:rPr>
                <w:rFonts w:ascii="Arial" w:hAnsi="Arial" w:cs="Arial"/>
                <w:sz w:val="20"/>
              </w:rPr>
              <w:t>điều</w:t>
            </w:r>
            <w:r w:rsidRPr="001001A6" w:rsidR="00D939A0">
              <w:rPr>
                <w:rFonts w:ascii="Arial" w:hAnsi="Arial" w:cs="Arial"/>
                <w:sz w:val="20"/>
              </w:rPr>
              <w:t xml:space="preserve"> kiện</w:t>
            </w:r>
          </w:p>
        </w:tc>
        <w:tc>
          <w:tcPr>
            <w:tcW w:w="555" w:type="pct"/>
            <w:shd w:val="clear" w:color="auto" w:fill="auto"/>
            <w:vAlign w:val="center"/>
          </w:tcPr>
          <w:p w:rsidR="00FA36AE" w:rsidRPr="001001A6" w:rsidP="00394E30">
            <w:pPr>
              <w:pStyle w:val="TableParagraph"/>
              <w:spacing w:before="120"/>
              <w:jc w:val="center"/>
              <w:rPr>
                <w:rFonts w:ascii="Arial" w:hAnsi="Arial" w:cs="Arial"/>
                <w:sz w:val="20"/>
              </w:rPr>
            </w:pPr>
          </w:p>
        </w:tc>
        <w:tc>
          <w:tcPr>
            <w:tcW w:w="764" w:type="pct"/>
            <w:shd w:val="clear" w:color="auto" w:fill="auto"/>
            <w:vAlign w:val="center"/>
          </w:tcPr>
          <w:p w:rsidR="00FA36AE" w:rsidRPr="001001A6" w:rsidP="00394E30">
            <w:pPr>
              <w:pStyle w:val="TableParagraph"/>
              <w:spacing w:before="120"/>
              <w:jc w:val="center"/>
              <w:rPr>
                <w:rFonts w:ascii="Arial" w:hAnsi="Arial" w:cs="Arial"/>
                <w:sz w:val="20"/>
              </w:rPr>
            </w:pPr>
          </w:p>
        </w:tc>
        <w:tc>
          <w:tcPr>
            <w:tcW w:w="557" w:type="pct"/>
            <w:shd w:val="clear" w:color="auto" w:fill="auto"/>
            <w:vAlign w:val="center"/>
          </w:tcPr>
          <w:p w:rsidR="00FA36AE" w:rsidRPr="001001A6" w:rsidP="00394E30">
            <w:pPr>
              <w:pStyle w:val="TableParagraph"/>
              <w:spacing w:before="120"/>
              <w:jc w:val="center"/>
              <w:rPr>
                <w:rFonts w:ascii="Arial" w:hAnsi="Arial" w:cs="Arial"/>
                <w:sz w:val="20"/>
              </w:rPr>
            </w:pPr>
          </w:p>
        </w:tc>
      </w:tr>
    </w:tbl>
    <w:p w:rsidR="00F735D6" w:rsidRPr="001001A6" w:rsidP="00394E30">
      <w:pPr>
        <w:spacing w:before="120"/>
        <w:jc w:val="center"/>
        <w:rPr>
          <w:rFonts w:ascii="Arial" w:hAnsi="Arial" w:cs="Arial"/>
          <w:b/>
          <w:sz w:val="20"/>
        </w:rPr>
      </w:pPr>
    </w:p>
    <w:p w:rsidR="00FA36AE" w:rsidRPr="001001A6" w:rsidP="00394E30">
      <w:pPr>
        <w:spacing w:before="120"/>
        <w:jc w:val="center"/>
        <w:rPr>
          <w:rFonts w:ascii="Arial" w:hAnsi="Arial" w:cs="Arial"/>
          <w:b/>
          <w:sz w:val="20"/>
        </w:rPr>
      </w:pPr>
      <w:bookmarkStart w:id="25" w:name="chuong_pl_3"/>
      <w:r w:rsidRPr="001001A6" w:rsidR="004A7C85">
        <w:rPr>
          <w:rFonts w:ascii="Arial" w:hAnsi="Arial" w:cs="Arial"/>
          <w:b/>
          <w:sz w:val="20"/>
        </w:rPr>
        <w:t>Phụ lục 3</w:t>
      </w:r>
      <w:bookmarkEnd w:id="25"/>
    </w:p>
    <w:p w:rsidR="00FA36AE" w:rsidRPr="001001A6" w:rsidP="00394E30">
      <w:pPr>
        <w:spacing w:before="120"/>
        <w:jc w:val="center"/>
        <w:rPr>
          <w:rFonts w:ascii="Arial" w:hAnsi="Arial" w:cs="Arial"/>
          <w:b/>
          <w:sz w:val="20"/>
        </w:rPr>
      </w:pPr>
      <w:bookmarkStart w:id="26" w:name="chuong_pl_3_name"/>
      <w:r w:rsidRPr="001001A6" w:rsidR="004A7C85">
        <w:rPr>
          <w:rFonts w:ascii="Arial" w:hAnsi="Arial" w:cs="Arial"/>
          <w:b/>
          <w:sz w:val="20"/>
        </w:rPr>
        <w:t>MỘT SỐ HÌNH ẢNH VIA (-), (+) VÀ NGHI NGỜ UNG THƯ</w:t>
      </w:r>
      <w:bookmarkEnd w:id="26"/>
    </w:p>
    <w:p w:rsidR="00F735D6" w:rsidRPr="001001A6" w:rsidP="00394E30">
      <w:pPr>
        <w:pStyle w:val="Listenabsatz"/>
        <w:tabs>
          <w:tab w:val="left" w:pos="850"/>
        </w:tabs>
        <w:spacing w:before="120"/>
        <w:ind w:left="0" w:firstLine="0"/>
        <w:rPr>
          <w:rFonts w:ascii="Arial" w:hAnsi="Arial" w:cs="Arial"/>
          <w:b/>
          <w:sz w:val="20"/>
        </w:rPr>
      </w:pPr>
      <w:r w:rsidRPr="001001A6" w:rsidR="00C20001">
        <w:rPr>
          <w:rFonts w:ascii="Arial" w:hAnsi="Arial" w:cs="Arial"/>
          <w:b/>
          <w:bCs/>
          <w:sz w:val="20"/>
          <w:szCs w:val="28"/>
        </w:rPr>
        <w:t>A.</w:t>
      </w:r>
      <w:r w:rsidRPr="001001A6" w:rsidR="00262F18">
        <w:rPr>
          <w:rFonts w:ascii="Arial" w:hAnsi="Arial" w:cs="Arial"/>
          <w:b/>
          <w:bCs/>
          <w:sz w:val="20"/>
          <w:szCs w:val="28"/>
        </w:rPr>
        <w:t xml:space="preserve"> </w:t>
      </w:r>
      <w:r w:rsidRPr="001001A6" w:rsidR="00D939A0">
        <w:rPr>
          <w:rFonts w:ascii="Arial" w:hAnsi="Arial" w:cs="Arial"/>
          <w:b/>
          <w:sz w:val="20"/>
        </w:rPr>
        <w:t>HÌNH ẢNH CỔ TỬ CUNG VỚI VIA ÂM TÍNH</w:t>
      </w:r>
    </w:p>
    <w:p w:rsidR="00F735D6" w:rsidRPr="001001A6" w:rsidP="00394E30">
      <w:pPr>
        <w:pStyle w:val="Listenabsatz"/>
        <w:tabs>
          <w:tab w:val="left" w:pos="850"/>
        </w:tabs>
        <w:spacing w:before="120"/>
        <w:ind w:left="0" w:firstLine="0"/>
        <w:jc w:val="center"/>
        <w:rPr>
          <w:rFonts w:ascii="Arial" w:hAnsi="Arial" w:cs="Arial"/>
          <w:b/>
          <w:sz w:val="20"/>
        </w:rPr>
      </w:pPr>
      <w:r>
        <w:rPr>
          <w:rFonts w:ascii="Arial" w:hAnsi="Arial" w:cs="Arial"/>
          <w:b/>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647.96pt;width:396.21pt" stroked="f">
            <v:imagedata r:id="rId4" o:title=""/>
          </v:shape>
        </w:pict>
      </w:r>
    </w:p>
    <w:p w:rsidR="00F735D6" w:rsidRPr="001001A6" w:rsidP="00394E30">
      <w:pPr>
        <w:pStyle w:val="Listenabsatz"/>
        <w:tabs>
          <w:tab w:val="left" w:pos="850"/>
        </w:tabs>
        <w:spacing w:before="120"/>
        <w:ind w:left="0" w:firstLine="0"/>
        <w:rPr>
          <w:rFonts w:ascii="Arial" w:hAnsi="Arial" w:cs="Arial"/>
          <w:b/>
          <w:bCs/>
          <w:sz w:val="20"/>
          <w:szCs w:val="28"/>
        </w:rPr>
      </w:pPr>
    </w:p>
    <w:p w:rsidR="00FA36AE" w:rsidRPr="001001A6" w:rsidP="00394E30">
      <w:pPr>
        <w:pStyle w:val="Listenabsatz"/>
        <w:tabs>
          <w:tab w:val="left" w:pos="850"/>
        </w:tabs>
        <w:spacing w:before="120"/>
        <w:ind w:left="0" w:firstLine="0"/>
        <w:rPr>
          <w:rFonts w:ascii="Arial" w:hAnsi="Arial" w:cs="Arial"/>
          <w:b/>
          <w:sz w:val="20"/>
        </w:rPr>
      </w:pPr>
      <w:r w:rsidRPr="001001A6" w:rsidR="00C20001">
        <w:rPr>
          <w:rFonts w:ascii="Arial" w:hAnsi="Arial" w:cs="Arial"/>
          <w:b/>
          <w:bCs/>
          <w:sz w:val="20"/>
          <w:szCs w:val="28"/>
        </w:rPr>
        <w:t>B.</w:t>
      </w:r>
      <w:r w:rsidRPr="001001A6" w:rsidR="00262F18">
        <w:rPr>
          <w:rFonts w:ascii="Arial" w:hAnsi="Arial" w:cs="Arial"/>
          <w:b/>
          <w:bCs/>
          <w:sz w:val="20"/>
          <w:szCs w:val="28"/>
        </w:rPr>
        <w:t xml:space="preserve"> </w:t>
      </w:r>
      <w:r w:rsidRPr="001001A6" w:rsidR="00D939A0">
        <w:rPr>
          <w:rFonts w:ascii="Arial" w:hAnsi="Arial" w:cs="Arial"/>
          <w:b/>
          <w:sz w:val="20"/>
        </w:rPr>
        <w:t>HÌNH ẢNH CỔ TỬ CUNG VỚI VIA DƯƠNG TÍNH</w:t>
      </w:r>
    </w:p>
    <w:p w:rsidR="00F735D6" w:rsidRPr="001001A6" w:rsidP="00394E30">
      <w:pPr>
        <w:pStyle w:val="Listenabsatz"/>
        <w:tabs>
          <w:tab w:val="left" w:pos="850"/>
        </w:tabs>
        <w:spacing w:before="120"/>
        <w:ind w:left="0" w:firstLine="0"/>
        <w:jc w:val="center"/>
        <w:rPr>
          <w:rFonts w:ascii="Arial" w:hAnsi="Arial" w:cs="Arial"/>
          <w:b/>
          <w:sz w:val="20"/>
        </w:rPr>
      </w:pPr>
      <w:r>
        <w:rPr>
          <w:rFonts w:ascii="Arial" w:hAnsi="Arial" w:cs="Arial"/>
          <w:b/>
          <w:sz w:val="20"/>
        </w:rPr>
        <w:pict>
          <v:shape id="_x0000_i1026" type="#_x0000_t75" style="height:548.14pt;width:431.96pt" stroked="f">
            <v:imagedata r:id="rId5" o:title=""/>
          </v:shape>
        </w:pict>
      </w:r>
    </w:p>
    <w:p w:rsidR="00F735D6" w:rsidRPr="001001A6" w:rsidP="00394E30">
      <w:pPr>
        <w:pStyle w:val="Listenabsatz"/>
        <w:tabs>
          <w:tab w:val="left" w:pos="850"/>
        </w:tabs>
        <w:spacing w:before="120"/>
        <w:ind w:left="0" w:firstLine="0"/>
        <w:jc w:val="center"/>
        <w:rPr>
          <w:rFonts w:ascii="Arial" w:hAnsi="Arial" w:cs="Arial"/>
          <w:b/>
          <w:bCs/>
          <w:sz w:val="20"/>
          <w:szCs w:val="28"/>
        </w:rPr>
      </w:pPr>
    </w:p>
    <w:p w:rsidR="00F735D6" w:rsidRPr="001001A6" w:rsidP="00394E30">
      <w:pPr>
        <w:pStyle w:val="Listenabsatz"/>
        <w:tabs>
          <w:tab w:val="left" w:pos="850"/>
        </w:tabs>
        <w:spacing w:before="120"/>
        <w:ind w:left="0" w:firstLine="0"/>
        <w:jc w:val="center"/>
        <w:rPr>
          <w:rFonts w:ascii="Arial" w:hAnsi="Arial" w:cs="Arial"/>
          <w:b/>
          <w:bCs/>
          <w:sz w:val="20"/>
          <w:szCs w:val="28"/>
        </w:rPr>
      </w:pPr>
      <w:r>
        <w:rPr>
          <w:rFonts w:ascii="Arial" w:hAnsi="Arial" w:cs="Arial"/>
          <w:b/>
          <w:bCs/>
          <w:sz w:val="20"/>
          <w:szCs w:val="28"/>
        </w:rPr>
        <w:pict>
          <v:shape id="_x0000_i1027" type="#_x0000_t75" style="height:383.78pt;width:431.75pt" stroked="f">
            <v:imagedata r:id="rId6" o:title=""/>
          </v:shape>
        </w:pict>
      </w:r>
    </w:p>
    <w:p w:rsidR="00F735D6" w:rsidRPr="001001A6" w:rsidP="00394E30">
      <w:pPr>
        <w:pStyle w:val="Listenabsatz"/>
        <w:tabs>
          <w:tab w:val="left" w:pos="850"/>
        </w:tabs>
        <w:spacing w:before="120"/>
        <w:ind w:left="0" w:firstLine="0"/>
        <w:rPr>
          <w:rFonts w:ascii="Arial" w:hAnsi="Arial" w:cs="Arial"/>
          <w:b/>
          <w:bCs/>
          <w:sz w:val="20"/>
          <w:szCs w:val="28"/>
        </w:rPr>
      </w:pPr>
    </w:p>
    <w:p w:rsidR="00FA36AE" w:rsidRPr="001001A6" w:rsidP="00394E30">
      <w:pPr>
        <w:pStyle w:val="Listenabsatz"/>
        <w:tabs>
          <w:tab w:val="left" w:pos="850"/>
        </w:tabs>
        <w:spacing w:before="120"/>
        <w:ind w:left="0" w:firstLine="0"/>
        <w:rPr>
          <w:rFonts w:ascii="Arial" w:hAnsi="Arial" w:cs="Arial"/>
          <w:b/>
          <w:sz w:val="20"/>
        </w:rPr>
      </w:pPr>
      <w:r w:rsidRPr="001001A6" w:rsidR="00C20001">
        <w:rPr>
          <w:rFonts w:ascii="Arial" w:hAnsi="Arial" w:cs="Arial"/>
          <w:b/>
          <w:bCs/>
          <w:sz w:val="20"/>
          <w:szCs w:val="28"/>
        </w:rPr>
        <w:t>C.</w:t>
      </w:r>
      <w:r w:rsidRPr="001001A6" w:rsidR="00262F18">
        <w:rPr>
          <w:rFonts w:ascii="Arial" w:hAnsi="Arial" w:cs="Arial"/>
          <w:b/>
          <w:bCs/>
          <w:sz w:val="20"/>
          <w:szCs w:val="28"/>
        </w:rPr>
        <w:t xml:space="preserve"> </w:t>
      </w:r>
      <w:r w:rsidRPr="001001A6" w:rsidR="00D939A0">
        <w:rPr>
          <w:rFonts w:ascii="Arial" w:hAnsi="Arial" w:cs="Arial"/>
          <w:b/>
          <w:sz w:val="20"/>
        </w:rPr>
        <w:t>HÌNH ẢNH CỔ TỬ CUNG VỚI VIA NGHI NGỜ UNG THƯ</w:t>
      </w:r>
    </w:p>
    <w:p w:rsidR="00F735D6" w:rsidRPr="001001A6" w:rsidP="00394E30">
      <w:pPr>
        <w:pStyle w:val="Listenabsatz"/>
        <w:tabs>
          <w:tab w:val="left" w:pos="850"/>
        </w:tabs>
        <w:spacing w:before="120"/>
        <w:ind w:left="0" w:firstLine="0"/>
        <w:jc w:val="center"/>
        <w:rPr>
          <w:rFonts w:ascii="Arial" w:hAnsi="Arial" w:cs="Arial"/>
          <w:b/>
          <w:sz w:val="20"/>
        </w:rPr>
      </w:pPr>
      <w:r>
        <w:rPr>
          <w:rFonts w:ascii="Arial" w:hAnsi="Arial" w:cs="Arial"/>
          <w:b/>
          <w:sz w:val="20"/>
        </w:rPr>
        <w:pict>
          <v:shape id="_x0000_i1028" type="#_x0000_t75" style="height:205.64pt;width:431.91pt" stroked="f">
            <v:imagedata r:id="rId7" o:title=""/>
          </v:shape>
        </w:pict>
      </w:r>
    </w:p>
    <w:p w:rsidR="00F735D6" w:rsidRPr="001001A6" w:rsidP="00394E30">
      <w:pPr>
        <w:pStyle w:val="Listenabsatz"/>
        <w:tabs>
          <w:tab w:val="left" w:pos="850"/>
        </w:tabs>
        <w:spacing w:before="120"/>
        <w:ind w:left="0" w:firstLine="0"/>
        <w:jc w:val="center"/>
        <w:rPr>
          <w:rFonts w:ascii="Arial" w:hAnsi="Arial" w:cs="Arial"/>
          <w:b/>
          <w:sz w:val="20"/>
        </w:rPr>
      </w:pPr>
      <w:r>
        <w:rPr>
          <w:rFonts w:ascii="Arial" w:hAnsi="Arial" w:cs="Arial"/>
          <w:b/>
          <w:sz w:val="20"/>
        </w:rPr>
        <w:pict>
          <v:shape id="_x0000_i1029" type="#_x0000_t75" style="height:370.78pt;width:431.81pt" stroked="f">
            <v:imagedata r:id="rId8" o:title=""/>
          </v:shape>
        </w:pict>
      </w:r>
    </w:p>
    <w:p w:rsidR="00F735D6" w:rsidRPr="001001A6" w:rsidP="00394E30">
      <w:pPr>
        <w:pStyle w:val="Listenabsatz"/>
        <w:tabs>
          <w:tab w:val="left" w:pos="850"/>
        </w:tabs>
        <w:spacing w:before="120"/>
        <w:ind w:left="0" w:firstLine="0"/>
        <w:jc w:val="center"/>
        <w:rPr>
          <w:rFonts w:ascii="Arial" w:hAnsi="Arial" w:cs="Arial"/>
          <w:b/>
          <w:sz w:val="20"/>
        </w:rPr>
      </w:pPr>
    </w:p>
    <w:p w:rsidR="00FA36AE" w:rsidRPr="001001A6" w:rsidP="00394E30">
      <w:pPr>
        <w:pStyle w:val="BodyText"/>
        <w:spacing w:before="120"/>
        <w:rPr>
          <w:rFonts w:ascii="Arial" w:hAnsi="Arial" w:cs="Arial"/>
          <w:sz w:val="20"/>
        </w:rPr>
      </w:pPr>
      <w:r>
        <w:rPr>
          <w:rFonts w:ascii="Arial" w:hAnsi="Arial" w:cs="Arial"/>
          <w:sz w:val="20"/>
        </w:rPr>
        <w:pict>
          <v:shape id="_x0000_i1030" type="#_x0000_t75" style="height:409.95pt;width:354.6pt"/>
        </w:pict>
      </w:r>
    </w:p>
    <w:p w:rsidR="00F735D6" w:rsidRPr="001001A6" w:rsidP="00394E30">
      <w:pPr>
        <w:spacing w:before="120"/>
        <w:rPr>
          <w:rFonts w:ascii="Arial" w:hAnsi="Arial" w:cs="Arial"/>
          <w:b/>
          <w:sz w:val="20"/>
        </w:rPr>
      </w:pPr>
    </w:p>
    <w:sectPr w:rsidSect="001001A6">
      <w:pgSz w:w="11906" w:h="16838"/>
      <w:pgMar w:top="567" w:right="1134" w:bottom="567"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0000000000000000000"/>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3A8C94"/>
    <w:lvl w:ilvl="0">
      <w:start w:val="1"/>
      <w:numFmt w:val="decimal"/>
      <w:lvlText w:val="%1."/>
      <w:lvlJc w:val="left"/>
      <w:pPr>
        <w:tabs>
          <w:tab w:val="num" w:pos="1492"/>
        </w:tabs>
        <w:ind w:left="1492" w:hanging="360"/>
      </w:pPr>
    </w:lvl>
  </w:abstractNum>
  <w:abstractNum w:abstractNumId="1">
    <w:nsid w:val="FFFFFF7D"/>
    <w:multiLevelType w:val="singleLevel"/>
    <w:tmpl w:val="5896D828"/>
    <w:lvl w:ilvl="0">
      <w:start w:val="1"/>
      <w:numFmt w:val="decimal"/>
      <w:lvlText w:val="%1."/>
      <w:lvlJc w:val="left"/>
      <w:pPr>
        <w:tabs>
          <w:tab w:val="num" w:pos="1209"/>
        </w:tabs>
        <w:ind w:left="1209" w:hanging="360"/>
      </w:pPr>
    </w:lvl>
  </w:abstractNum>
  <w:abstractNum w:abstractNumId="2">
    <w:nsid w:val="FFFFFF7E"/>
    <w:multiLevelType w:val="singleLevel"/>
    <w:tmpl w:val="4BEE7DE0"/>
    <w:lvl w:ilvl="0">
      <w:start w:val="1"/>
      <w:numFmt w:val="decimal"/>
      <w:lvlText w:val="%1."/>
      <w:lvlJc w:val="left"/>
      <w:pPr>
        <w:tabs>
          <w:tab w:val="num" w:pos="926"/>
        </w:tabs>
        <w:ind w:left="926" w:hanging="360"/>
      </w:pPr>
    </w:lvl>
  </w:abstractNum>
  <w:abstractNum w:abstractNumId="3">
    <w:nsid w:val="FFFFFF7F"/>
    <w:multiLevelType w:val="singleLevel"/>
    <w:tmpl w:val="DF1818D6"/>
    <w:lvl w:ilvl="0">
      <w:start w:val="1"/>
      <w:numFmt w:val="decimal"/>
      <w:lvlText w:val="%1."/>
      <w:lvlJc w:val="left"/>
      <w:pPr>
        <w:tabs>
          <w:tab w:val="num" w:pos="643"/>
        </w:tabs>
        <w:ind w:left="643" w:hanging="360"/>
      </w:pPr>
    </w:lvl>
  </w:abstractNum>
  <w:abstractNum w:abstractNumId="4">
    <w:nsid w:val="FFFFFF80"/>
    <w:multiLevelType w:val="singleLevel"/>
    <w:tmpl w:val="3F726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DA54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240F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DCB3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1606DE"/>
    <w:lvl w:ilvl="0">
      <w:start w:val="1"/>
      <w:numFmt w:val="decimal"/>
      <w:lvlText w:val="%1."/>
      <w:lvlJc w:val="left"/>
      <w:pPr>
        <w:tabs>
          <w:tab w:val="num" w:pos="360"/>
        </w:tabs>
        <w:ind w:left="360" w:hanging="360"/>
      </w:pPr>
    </w:lvl>
  </w:abstractNum>
  <w:abstractNum w:abstractNumId="9">
    <w:nsid w:val="FFFFFF89"/>
    <w:multiLevelType w:val="singleLevel"/>
    <w:tmpl w:val="F530D678"/>
    <w:lvl w:ilvl="0">
      <w:start w:val="1"/>
      <w:numFmt w:val="bullet"/>
      <w:lvlText w:val=""/>
      <w:lvlJc w:val="left"/>
      <w:pPr>
        <w:tabs>
          <w:tab w:val="num" w:pos="360"/>
        </w:tabs>
        <w:ind w:left="360" w:hanging="360"/>
      </w:pPr>
      <w:rPr>
        <w:rFonts w:ascii="Symbol" w:hAnsi="Symbol" w:hint="default"/>
      </w:rPr>
    </w:lvl>
  </w:abstractNum>
  <w:abstractNum w:abstractNumId="10">
    <w:nsid w:val="0C2E7333"/>
    <w:multiLevelType w:val="multilevel"/>
    <w:tmpl w:val="77F8D3D0"/>
    <w:lvl w:ilvl="0">
      <w:start w:val="1"/>
      <w:numFmt w:val="decimal"/>
      <w:lvlText w:val="%1."/>
      <w:lvlJc w:val="left"/>
      <w:pPr>
        <w:ind w:left="532" w:hanging="281"/>
      </w:pPr>
      <w:rPr>
        <w:rFonts w:ascii="Times New Roman" w:eastAsia="Times New Roman" w:hAnsi="Times New Roman" w:cs="Times New Roman" w:hint="default"/>
        <w:b/>
        <w:bCs/>
        <w:i w:val="0"/>
        <w:iCs w:val="0"/>
        <w:w w:val="100"/>
        <w:sz w:val="28"/>
        <w:szCs w:val="28"/>
      </w:rPr>
    </w:lvl>
    <w:lvl w:ilvl="1">
      <w:start w:val="1"/>
      <w:numFmt w:val="decimal"/>
      <w:lvlText w:val="%1.%2."/>
      <w:lvlJc w:val="left"/>
      <w:pPr>
        <w:ind w:left="743" w:hanging="492"/>
      </w:pPr>
      <w:rPr>
        <w:rFonts w:hint="default"/>
        <w:w w:val="100"/>
      </w:rPr>
    </w:lvl>
    <w:lvl w:ilvl="2">
      <w:start w:val="1"/>
      <w:numFmt w:val="decimal"/>
      <w:lvlText w:val="%1.%2.%3."/>
      <w:lvlJc w:val="left"/>
      <w:pPr>
        <w:ind w:left="951" w:hanging="701"/>
      </w:pPr>
      <w:rPr>
        <w:rFonts w:ascii="Times New Roman" w:eastAsia="Times New Roman" w:hAnsi="Times New Roman" w:cs="Times New Roman" w:hint="default"/>
        <w:b/>
        <w:bCs/>
        <w:i w:val="0"/>
        <w:iCs w:val="0"/>
        <w:spacing w:val="-3"/>
        <w:w w:val="100"/>
        <w:sz w:val="28"/>
        <w:szCs w:val="28"/>
      </w:rPr>
    </w:lvl>
    <w:lvl w:ilvl="3">
      <w:start w:val="0"/>
      <w:numFmt w:val="bullet"/>
      <w:lvlText w:val="•"/>
      <w:lvlJc w:val="left"/>
      <w:pPr>
        <w:ind w:left="2175" w:hanging="701"/>
      </w:pPr>
      <w:rPr>
        <w:rFonts w:hint="default"/>
      </w:rPr>
    </w:lvl>
    <w:lvl w:ilvl="4">
      <w:start w:val="0"/>
      <w:numFmt w:val="bullet"/>
      <w:lvlText w:val="•"/>
      <w:lvlJc w:val="left"/>
      <w:pPr>
        <w:ind w:left="3390" w:hanging="701"/>
      </w:pPr>
      <w:rPr>
        <w:rFonts w:hint="default"/>
      </w:rPr>
    </w:lvl>
    <w:lvl w:ilvl="5">
      <w:start w:val="0"/>
      <w:numFmt w:val="bullet"/>
      <w:lvlText w:val="•"/>
      <w:lvlJc w:val="left"/>
      <w:pPr>
        <w:ind w:left="4605" w:hanging="701"/>
      </w:pPr>
      <w:rPr>
        <w:rFonts w:hint="default"/>
      </w:rPr>
    </w:lvl>
    <w:lvl w:ilvl="6">
      <w:start w:val="0"/>
      <w:numFmt w:val="bullet"/>
      <w:lvlText w:val="•"/>
      <w:lvlJc w:val="left"/>
      <w:pPr>
        <w:ind w:left="5820" w:hanging="701"/>
      </w:pPr>
      <w:rPr>
        <w:rFonts w:hint="default"/>
      </w:rPr>
    </w:lvl>
    <w:lvl w:ilvl="7">
      <w:start w:val="0"/>
      <w:numFmt w:val="bullet"/>
      <w:lvlText w:val="•"/>
      <w:lvlJc w:val="left"/>
      <w:pPr>
        <w:ind w:left="7035" w:hanging="701"/>
      </w:pPr>
      <w:rPr>
        <w:rFonts w:hint="default"/>
      </w:rPr>
    </w:lvl>
    <w:lvl w:ilvl="8">
      <w:start w:val="0"/>
      <w:numFmt w:val="bullet"/>
      <w:lvlText w:val="•"/>
      <w:lvlJc w:val="left"/>
      <w:pPr>
        <w:ind w:left="8250" w:hanging="701"/>
      </w:pPr>
      <w:rPr>
        <w:rFonts w:hint="default"/>
      </w:rPr>
    </w:lvl>
  </w:abstractNum>
  <w:abstractNum w:abstractNumId="11">
    <w:nsid w:val="0DC31AA2"/>
    <w:multiLevelType w:val="hybridMultilevel"/>
    <w:tmpl w:val="C892417E"/>
    <w:lvl w:ilvl="0">
      <w:start w:val="0"/>
      <w:numFmt w:val="bullet"/>
      <w:lvlText w:val="-"/>
      <w:lvlJc w:val="left"/>
      <w:pPr>
        <w:ind w:left="251" w:hanging="128"/>
      </w:pPr>
      <w:rPr>
        <w:rFonts w:ascii="Times New Roman" w:eastAsia="Times New Roman" w:hAnsi="Times New Roman" w:cs="Times New Roman" w:hint="default"/>
        <w:w w:val="100"/>
      </w:rPr>
    </w:lvl>
    <w:lvl w:ilvl="1">
      <w:start w:val="0"/>
      <w:numFmt w:val="bullet"/>
      <w:lvlText w:val="•"/>
      <w:lvlJc w:val="left"/>
      <w:pPr>
        <w:ind w:left="4200" w:hanging="128"/>
      </w:pPr>
      <w:rPr>
        <w:rFonts w:hint="default"/>
      </w:rPr>
    </w:lvl>
    <w:lvl w:ilvl="2">
      <w:start w:val="0"/>
      <w:numFmt w:val="bullet"/>
      <w:lvlText w:val="•"/>
      <w:lvlJc w:val="left"/>
      <w:pPr>
        <w:ind w:left="4128" w:hanging="128"/>
      </w:pPr>
      <w:rPr>
        <w:rFonts w:hint="default"/>
      </w:rPr>
    </w:lvl>
    <w:lvl w:ilvl="3">
      <w:start w:val="0"/>
      <w:numFmt w:val="bullet"/>
      <w:lvlText w:val="•"/>
      <w:lvlJc w:val="left"/>
      <w:pPr>
        <w:ind w:left="4057" w:hanging="128"/>
      </w:pPr>
      <w:rPr>
        <w:rFonts w:hint="default"/>
      </w:rPr>
    </w:lvl>
    <w:lvl w:ilvl="4">
      <w:start w:val="0"/>
      <w:numFmt w:val="bullet"/>
      <w:lvlText w:val="•"/>
      <w:lvlJc w:val="left"/>
      <w:pPr>
        <w:ind w:left="3985" w:hanging="128"/>
      </w:pPr>
      <w:rPr>
        <w:rFonts w:hint="default"/>
      </w:rPr>
    </w:lvl>
    <w:lvl w:ilvl="5">
      <w:start w:val="0"/>
      <w:numFmt w:val="bullet"/>
      <w:lvlText w:val="•"/>
      <w:lvlJc w:val="left"/>
      <w:pPr>
        <w:ind w:left="3914" w:hanging="128"/>
      </w:pPr>
      <w:rPr>
        <w:rFonts w:hint="default"/>
      </w:rPr>
    </w:lvl>
    <w:lvl w:ilvl="6">
      <w:start w:val="0"/>
      <w:numFmt w:val="bullet"/>
      <w:lvlText w:val="•"/>
      <w:lvlJc w:val="left"/>
      <w:pPr>
        <w:ind w:left="3842" w:hanging="128"/>
      </w:pPr>
      <w:rPr>
        <w:rFonts w:hint="default"/>
      </w:rPr>
    </w:lvl>
    <w:lvl w:ilvl="7">
      <w:start w:val="0"/>
      <w:numFmt w:val="bullet"/>
      <w:lvlText w:val="•"/>
      <w:lvlJc w:val="left"/>
      <w:pPr>
        <w:ind w:left="3771" w:hanging="128"/>
      </w:pPr>
      <w:rPr>
        <w:rFonts w:hint="default"/>
      </w:rPr>
    </w:lvl>
    <w:lvl w:ilvl="8">
      <w:start w:val="0"/>
      <w:numFmt w:val="bullet"/>
      <w:lvlText w:val="•"/>
      <w:lvlJc w:val="left"/>
      <w:pPr>
        <w:ind w:left="3700" w:hanging="128"/>
      </w:pPr>
      <w:rPr>
        <w:rFonts w:hint="default"/>
      </w:rPr>
    </w:lvl>
  </w:abstractNum>
  <w:abstractNum w:abstractNumId="12">
    <w:nsid w:val="19AA5516"/>
    <w:multiLevelType w:val="hybridMultilevel"/>
    <w:tmpl w:val="0D2EDD24"/>
    <w:lvl w:ilvl="0">
      <w:start w:val="1"/>
      <w:numFmt w:val="lowerLetter"/>
      <w:lvlText w:val="%1)"/>
      <w:lvlJc w:val="left"/>
      <w:pPr>
        <w:ind w:left="251" w:hanging="300"/>
      </w:pPr>
      <w:rPr>
        <w:rFonts w:ascii="Times New Roman" w:eastAsia="Times New Roman" w:hAnsi="Times New Roman" w:cs="Times New Roman" w:hint="default"/>
        <w:b w:val="0"/>
        <w:bCs w:val="0"/>
        <w:i w:val="0"/>
        <w:iCs w:val="0"/>
        <w:w w:val="100"/>
        <w:sz w:val="28"/>
        <w:szCs w:val="28"/>
      </w:rPr>
    </w:lvl>
    <w:lvl w:ilvl="1">
      <w:start w:val="0"/>
      <w:numFmt w:val="bullet"/>
      <w:lvlText w:val="•"/>
      <w:lvlJc w:val="left"/>
      <w:pPr>
        <w:ind w:left="1302" w:hanging="300"/>
      </w:pPr>
      <w:rPr>
        <w:rFonts w:hint="default"/>
      </w:rPr>
    </w:lvl>
    <w:lvl w:ilvl="2">
      <w:start w:val="0"/>
      <w:numFmt w:val="bullet"/>
      <w:lvlText w:val="•"/>
      <w:lvlJc w:val="left"/>
      <w:pPr>
        <w:ind w:left="2344" w:hanging="300"/>
      </w:pPr>
      <w:rPr>
        <w:rFonts w:hint="default"/>
      </w:rPr>
    </w:lvl>
    <w:lvl w:ilvl="3">
      <w:start w:val="0"/>
      <w:numFmt w:val="bullet"/>
      <w:lvlText w:val="•"/>
      <w:lvlJc w:val="left"/>
      <w:pPr>
        <w:ind w:left="3386" w:hanging="300"/>
      </w:pPr>
      <w:rPr>
        <w:rFonts w:hint="default"/>
      </w:rPr>
    </w:lvl>
    <w:lvl w:ilvl="4">
      <w:start w:val="0"/>
      <w:numFmt w:val="bullet"/>
      <w:lvlText w:val="•"/>
      <w:lvlJc w:val="left"/>
      <w:pPr>
        <w:ind w:left="4428" w:hanging="300"/>
      </w:pPr>
      <w:rPr>
        <w:rFonts w:hint="default"/>
      </w:rPr>
    </w:lvl>
    <w:lvl w:ilvl="5">
      <w:start w:val="0"/>
      <w:numFmt w:val="bullet"/>
      <w:lvlText w:val="•"/>
      <w:lvlJc w:val="left"/>
      <w:pPr>
        <w:ind w:left="5470" w:hanging="300"/>
      </w:pPr>
      <w:rPr>
        <w:rFonts w:hint="default"/>
      </w:rPr>
    </w:lvl>
    <w:lvl w:ilvl="6">
      <w:start w:val="0"/>
      <w:numFmt w:val="bullet"/>
      <w:lvlText w:val="•"/>
      <w:lvlJc w:val="left"/>
      <w:pPr>
        <w:ind w:left="6512" w:hanging="300"/>
      </w:pPr>
      <w:rPr>
        <w:rFonts w:hint="default"/>
      </w:rPr>
    </w:lvl>
    <w:lvl w:ilvl="7">
      <w:start w:val="0"/>
      <w:numFmt w:val="bullet"/>
      <w:lvlText w:val="•"/>
      <w:lvlJc w:val="left"/>
      <w:pPr>
        <w:ind w:left="7554" w:hanging="300"/>
      </w:pPr>
      <w:rPr>
        <w:rFonts w:hint="default"/>
      </w:rPr>
    </w:lvl>
    <w:lvl w:ilvl="8">
      <w:start w:val="0"/>
      <w:numFmt w:val="bullet"/>
      <w:lvlText w:val="•"/>
      <w:lvlJc w:val="left"/>
      <w:pPr>
        <w:ind w:left="8596" w:hanging="300"/>
      </w:pPr>
      <w:rPr>
        <w:rFonts w:hint="default"/>
      </w:rPr>
    </w:lvl>
  </w:abstractNum>
  <w:abstractNum w:abstractNumId="13">
    <w:nsid w:val="1F053DE4"/>
    <w:multiLevelType w:val="hybridMultilevel"/>
    <w:tmpl w:val="418853DE"/>
    <w:lvl w:ilvl="0">
      <w:start w:val="1"/>
      <w:numFmt w:val="decimal"/>
      <w:lvlText w:val="%1."/>
      <w:lvlJc w:val="left"/>
      <w:pPr>
        <w:ind w:left="532" w:hanging="281"/>
      </w:pPr>
      <w:rPr>
        <w:rFonts w:ascii="Times New Roman" w:eastAsia="Times New Roman" w:hAnsi="Times New Roman" w:cs="Times New Roman" w:hint="default"/>
        <w:b w:val="0"/>
        <w:bCs w:val="0"/>
        <w:i w:val="0"/>
        <w:iCs w:val="0"/>
        <w:w w:val="100"/>
        <w:sz w:val="28"/>
        <w:szCs w:val="28"/>
      </w:rPr>
    </w:lvl>
    <w:lvl w:ilvl="1">
      <w:start w:val="0"/>
      <w:numFmt w:val="bullet"/>
      <w:lvlText w:val="•"/>
      <w:lvlJc w:val="left"/>
      <w:pPr>
        <w:ind w:left="1554" w:hanging="281"/>
      </w:pPr>
      <w:rPr>
        <w:rFonts w:hint="default"/>
      </w:rPr>
    </w:lvl>
    <w:lvl w:ilvl="2">
      <w:start w:val="0"/>
      <w:numFmt w:val="bullet"/>
      <w:lvlText w:val="•"/>
      <w:lvlJc w:val="left"/>
      <w:pPr>
        <w:ind w:left="2568" w:hanging="281"/>
      </w:pPr>
      <w:rPr>
        <w:rFonts w:hint="default"/>
      </w:rPr>
    </w:lvl>
    <w:lvl w:ilvl="3">
      <w:start w:val="0"/>
      <w:numFmt w:val="bullet"/>
      <w:lvlText w:val="•"/>
      <w:lvlJc w:val="left"/>
      <w:pPr>
        <w:ind w:left="3582" w:hanging="281"/>
      </w:pPr>
      <w:rPr>
        <w:rFonts w:hint="default"/>
      </w:rPr>
    </w:lvl>
    <w:lvl w:ilvl="4">
      <w:start w:val="0"/>
      <w:numFmt w:val="bullet"/>
      <w:lvlText w:val="•"/>
      <w:lvlJc w:val="left"/>
      <w:pPr>
        <w:ind w:left="4596" w:hanging="281"/>
      </w:pPr>
      <w:rPr>
        <w:rFonts w:hint="default"/>
      </w:rPr>
    </w:lvl>
    <w:lvl w:ilvl="5">
      <w:start w:val="0"/>
      <w:numFmt w:val="bullet"/>
      <w:lvlText w:val="•"/>
      <w:lvlJc w:val="left"/>
      <w:pPr>
        <w:ind w:left="5610" w:hanging="281"/>
      </w:pPr>
      <w:rPr>
        <w:rFonts w:hint="default"/>
      </w:rPr>
    </w:lvl>
    <w:lvl w:ilvl="6">
      <w:start w:val="0"/>
      <w:numFmt w:val="bullet"/>
      <w:lvlText w:val="•"/>
      <w:lvlJc w:val="left"/>
      <w:pPr>
        <w:ind w:left="6624" w:hanging="281"/>
      </w:pPr>
      <w:rPr>
        <w:rFonts w:hint="default"/>
      </w:rPr>
    </w:lvl>
    <w:lvl w:ilvl="7">
      <w:start w:val="0"/>
      <w:numFmt w:val="bullet"/>
      <w:lvlText w:val="•"/>
      <w:lvlJc w:val="left"/>
      <w:pPr>
        <w:ind w:left="7638" w:hanging="281"/>
      </w:pPr>
      <w:rPr>
        <w:rFonts w:hint="default"/>
      </w:rPr>
    </w:lvl>
    <w:lvl w:ilvl="8">
      <w:start w:val="0"/>
      <w:numFmt w:val="bullet"/>
      <w:lvlText w:val="•"/>
      <w:lvlJc w:val="left"/>
      <w:pPr>
        <w:ind w:left="8652" w:hanging="281"/>
      </w:pPr>
      <w:rPr>
        <w:rFonts w:hint="default"/>
      </w:rPr>
    </w:lvl>
  </w:abstractNum>
  <w:abstractNum w:abstractNumId="14">
    <w:nsid w:val="20632D90"/>
    <w:multiLevelType w:val="hybridMultilevel"/>
    <w:tmpl w:val="375044E0"/>
    <w:lvl w:ilvl="0">
      <w:start w:val="1"/>
      <w:numFmt w:val="decimal"/>
      <w:lvlText w:val="%1."/>
      <w:lvlJc w:val="left"/>
      <w:pPr>
        <w:ind w:left="251" w:hanging="277"/>
      </w:pPr>
      <w:rPr>
        <w:rFonts w:ascii="Times New Roman" w:eastAsia="Times New Roman" w:hAnsi="Times New Roman" w:cs="Times New Roman" w:hint="default"/>
        <w:b w:val="0"/>
        <w:bCs w:val="0"/>
        <w:i/>
        <w:iCs/>
        <w:spacing w:val="-2"/>
        <w:w w:val="100"/>
        <w:sz w:val="28"/>
        <w:szCs w:val="28"/>
      </w:rPr>
    </w:lvl>
    <w:lvl w:ilvl="1">
      <w:start w:val="0"/>
      <w:numFmt w:val="bullet"/>
      <w:lvlText w:val="•"/>
      <w:lvlJc w:val="left"/>
      <w:pPr>
        <w:ind w:left="1302" w:hanging="277"/>
      </w:pPr>
      <w:rPr>
        <w:rFonts w:hint="default"/>
      </w:rPr>
    </w:lvl>
    <w:lvl w:ilvl="2">
      <w:start w:val="0"/>
      <w:numFmt w:val="bullet"/>
      <w:lvlText w:val="•"/>
      <w:lvlJc w:val="left"/>
      <w:pPr>
        <w:ind w:left="2344" w:hanging="277"/>
      </w:pPr>
      <w:rPr>
        <w:rFonts w:hint="default"/>
      </w:rPr>
    </w:lvl>
    <w:lvl w:ilvl="3">
      <w:start w:val="0"/>
      <w:numFmt w:val="bullet"/>
      <w:lvlText w:val="•"/>
      <w:lvlJc w:val="left"/>
      <w:pPr>
        <w:ind w:left="3386" w:hanging="277"/>
      </w:pPr>
      <w:rPr>
        <w:rFonts w:hint="default"/>
      </w:rPr>
    </w:lvl>
    <w:lvl w:ilvl="4">
      <w:start w:val="0"/>
      <w:numFmt w:val="bullet"/>
      <w:lvlText w:val="•"/>
      <w:lvlJc w:val="left"/>
      <w:pPr>
        <w:ind w:left="4428" w:hanging="277"/>
      </w:pPr>
      <w:rPr>
        <w:rFonts w:hint="default"/>
      </w:rPr>
    </w:lvl>
    <w:lvl w:ilvl="5">
      <w:start w:val="0"/>
      <w:numFmt w:val="bullet"/>
      <w:lvlText w:val="•"/>
      <w:lvlJc w:val="left"/>
      <w:pPr>
        <w:ind w:left="5470" w:hanging="277"/>
      </w:pPr>
      <w:rPr>
        <w:rFonts w:hint="default"/>
      </w:rPr>
    </w:lvl>
    <w:lvl w:ilvl="6">
      <w:start w:val="0"/>
      <w:numFmt w:val="bullet"/>
      <w:lvlText w:val="•"/>
      <w:lvlJc w:val="left"/>
      <w:pPr>
        <w:ind w:left="6512" w:hanging="277"/>
      </w:pPr>
      <w:rPr>
        <w:rFonts w:hint="default"/>
      </w:rPr>
    </w:lvl>
    <w:lvl w:ilvl="7">
      <w:start w:val="0"/>
      <w:numFmt w:val="bullet"/>
      <w:lvlText w:val="•"/>
      <w:lvlJc w:val="left"/>
      <w:pPr>
        <w:ind w:left="7554" w:hanging="277"/>
      </w:pPr>
      <w:rPr>
        <w:rFonts w:hint="default"/>
      </w:rPr>
    </w:lvl>
    <w:lvl w:ilvl="8">
      <w:start w:val="0"/>
      <w:numFmt w:val="bullet"/>
      <w:lvlText w:val="•"/>
      <w:lvlJc w:val="left"/>
      <w:pPr>
        <w:ind w:left="8596" w:hanging="277"/>
      </w:pPr>
      <w:rPr>
        <w:rFonts w:hint="default"/>
      </w:rPr>
    </w:lvl>
  </w:abstractNum>
  <w:abstractNum w:abstractNumId="15">
    <w:nsid w:val="2C8C3AC2"/>
    <w:multiLevelType w:val="hybridMultilevel"/>
    <w:tmpl w:val="C5DAAEAE"/>
    <w:lvl w:ilvl="0">
      <w:start w:val="0"/>
      <w:numFmt w:val="bullet"/>
      <w:lvlText w:val="-"/>
      <w:lvlJc w:val="left"/>
      <w:pPr>
        <w:ind w:left="242" w:hanging="135"/>
      </w:pPr>
      <w:rPr>
        <w:rFonts w:ascii="Times New Roman" w:eastAsia="Times New Roman" w:hAnsi="Times New Roman" w:cs="Times New Roman" w:hint="default"/>
        <w:b w:val="0"/>
        <w:bCs w:val="0"/>
        <w:i w:val="0"/>
        <w:iCs w:val="0"/>
        <w:w w:val="100"/>
        <w:sz w:val="22"/>
        <w:szCs w:val="22"/>
      </w:rPr>
    </w:lvl>
    <w:lvl w:ilvl="1">
      <w:start w:val="0"/>
      <w:numFmt w:val="bullet"/>
      <w:lvlText w:val="•"/>
      <w:lvlJc w:val="left"/>
      <w:pPr>
        <w:ind w:left="782" w:hanging="135"/>
      </w:pPr>
      <w:rPr>
        <w:rFonts w:hint="default"/>
      </w:rPr>
    </w:lvl>
    <w:lvl w:ilvl="2">
      <w:start w:val="0"/>
      <w:numFmt w:val="bullet"/>
      <w:lvlText w:val="•"/>
      <w:lvlJc w:val="left"/>
      <w:pPr>
        <w:ind w:left="1324" w:hanging="135"/>
      </w:pPr>
      <w:rPr>
        <w:rFonts w:hint="default"/>
      </w:rPr>
    </w:lvl>
    <w:lvl w:ilvl="3">
      <w:start w:val="0"/>
      <w:numFmt w:val="bullet"/>
      <w:lvlText w:val="•"/>
      <w:lvlJc w:val="left"/>
      <w:pPr>
        <w:ind w:left="1866" w:hanging="135"/>
      </w:pPr>
      <w:rPr>
        <w:rFonts w:hint="default"/>
      </w:rPr>
    </w:lvl>
    <w:lvl w:ilvl="4">
      <w:start w:val="0"/>
      <w:numFmt w:val="bullet"/>
      <w:lvlText w:val="•"/>
      <w:lvlJc w:val="left"/>
      <w:pPr>
        <w:ind w:left="2408" w:hanging="135"/>
      </w:pPr>
      <w:rPr>
        <w:rFonts w:hint="default"/>
      </w:rPr>
    </w:lvl>
    <w:lvl w:ilvl="5">
      <w:start w:val="0"/>
      <w:numFmt w:val="bullet"/>
      <w:lvlText w:val="•"/>
      <w:lvlJc w:val="left"/>
      <w:pPr>
        <w:ind w:left="2951" w:hanging="135"/>
      </w:pPr>
      <w:rPr>
        <w:rFonts w:hint="default"/>
      </w:rPr>
    </w:lvl>
    <w:lvl w:ilvl="6">
      <w:start w:val="0"/>
      <w:numFmt w:val="bullet"/>
      <w:lvlText w:val="•"/>
      <w:lvlJc w:val="left"/>
      <w:pPr>
        <w:ind w:left="3493" w:hanging="135"/>
      </w:pPr>
      <w:rPr>
        <w:rFonts w:hint="default"/>
      </w:rPr>
    </w:lvl>
    <w:lvl w:ilvl="7">
      <w:start w:val="0"/>
      <w:numFmt w:val="bullet"/>
      <w:lvlText w:val="•"/>
      <w:lvlJc w:val="left"/>
      <w:pPr>
        <w:ind w:left="4035" w:hanging="135"/>
      </w:pPr>
      <w:rPr>
        <w:rFonts w:hint="default"/>
      </w:rPr>
    </w:lvl>
    <w:lvl w:ilvl="8">
      <w:start w:val="0"/>
      <w:numFmt w:val="bullet"/>
      <w:lvlText w:val="•"/>
      <w:lvlJc w:val="left"/>
      <w:pPr>
        <w:ind w:left="4577" w:hanging="135"/>
      </w:pPr>
      <w:rPr>
        <w:rFonts w:hint="default"/>
      </w:rPr>
    </w:lvl>
  </w:abstractNum>
  <w:abstractNum w:abstractNumId="16">
    <w:nsid w:val="4D951792"/>
    <w:multiLevelType w:val="hybridMultilevel"/>
    <w:tmpl w:val="ED9E5588"/>
    <w:lvl w:ilvl="0">
      <w:start w:val="1"/>
      <w:numFmt w:val="upperLetter"/>
      <w:lvlText w:val="%1."/>
      <w:lvlJc w:val="left"/>
      <w:pPr>
        <w:ind w:left="544" w:hanging="294"/>
      </w:pPr>
      <w:rPr>
        <w:rFonts w:ascii="Times New Roman" w:eastAsia="Times New Roman" w:hAnsi="Times New Roman" w:cs="Times New Roman" w:hint="default"/>
        <w:b/>
        <w:bCs/>
        <w:i w:val="0"/>
        <w:iCs w:val="0"/>
        <w:w w:val="99"/>
        <w:sz w:val="24"/>
        <w:szCs w:val="24"/>
      </w:rPr>
    </w:lvl>
    <w:lvl w:ilvl="1">
      <w:start w:val="1"/>
      <w:numFmt w:val="upperLetter"/>
      <w:lvlText w:val="%2."/>
      <w:lvlJc w:val="left"/>
      <w:pPr>
        <w:ind w:left="849" w:hanging="428"/>
      </w:pPr>
      <w:rPr>
        <w:rFonts w:ascii="Times New Roman" w:eastAsia="Times New Roman" w:hAnsi="Times New Roman" w:cs="Times New Roman" w:hint="default"/>
        <w:b/>
        <w:bCs/>
        <w:i w:val="0"/>
        <w:iCs w:val="0"/>
        <w:spacing w:val="-2"/>
        <w:w w:val="100"/>
        <w:sz w:val="28"/>
        <w:szCs w:val="28"/>
      </w:rPr>
    </w:lvl>
    <w:lvl w:ilvl="2">
      <w:start w:val="0"/>
      <w:numFmt w:val="bullet"/>
      <w:lvlText w:val="•"/>
      <w:lvlJc w:val="left"/>
      <w:pPr>
        <w:ind w:left="1933" w:hanging="428"/>
      </w:pPr>
      <w:rPr>
        <w:rFonts w:hint="default"/>
      </w:rPr>
    </w:lvl>
    <w:lvl w:ilvl="3">
      <w:start w:val="0"/>
      <w:numFmt w:val="bullet"/>
      <w:lvlText w:val="•"/>
      <w:lvlJc w:val="left"/>
      <w:pPr>
        <w:ind w:left="3026" w:hanging="428"/>
      </w:pPr>
      <w:rPr>
        <w:rFonts w:hint="default"/>
      </w:rPr>
    </w:lvl>
    <w:lvl w:ilvl="4">
      <w:start w:val="0"/>
      <w:numFmt w:val="bullet"/>
      <w:lvlText w:val="•"/>
      <w:lvlJc w:val="left"/>
      <w:pPr>
        <w:ind w:left="4120" w:hanging="428"/>
      </w:pPr>
      <w:rPr>
        <w:rFonts w:hint="default"/>
      </w:rPr>
    </w:lvl>
    <w:lvl w:ilvl="5">
      <w:start w:val="0"/>
      <w:numFmt w:val="bullet"/>
      <w:lvlText w:val="•"/>
      <w:lvlJc w:val="left"/>
      <w:pPr>
        <w:ind w:left="5213" w:hanging="428"/>
      </w:pPr>
      <w:rPr>
        <w:rFonts w:hint="default"/>
      </w:rPr>
    </w:lvl>
    <w:lvl w:ilvl="6">
      <w:start w:val="0"/>
      <w:numFmt w:val="bullet"/>
      <w:lvlText w:val="•"/>
      <w:lvlJc w:val="left"/>
      <w:pPr>
        <w:ind w:left="6306" w:hanging="428"/>
      </w:pPr>
      <w:rPr>
        <w:rFonts w:hint="default"/>
      </w:rPr>
    </w:lvl>
    <w:lvl w:ilvl="7">
      <w:start w:val="0"/>
      <w:numFmt w:val="bullet"/>
      <w:lvlText w:val="•"/>
      <w:lvlJc w:val="left"/>
      <w:pPr>
        <w:ind w:left="7400" w:hanging="428"/>
      </w:pPr>
      <w:rPr>
        <w:rFonts w:hint="default"/>
      </w:rPr>
    </w:lvl>
    <w:lvl w:ilvl="8">
      <w:start w:val="0"/>
      <w:numFmt w:val="bullet"/>
      <w:lvlText w:val="•"/>
      <w:lvlJc w:val="left"/>
      <w:pPr>
        <w:ind w:left="8493" w:hanging="428"/>
      </w:pPr>
      <w:rPr>
        <w:rFonts w:hint="default"/>
      </w:rPr>
    </w:lvl>
  </w:abstractNum>
  <w:abstractNum w:abstractNumId="17">
    <w:nsid w:val="55B413B6"/>
    <w:multiLevelType w:val="hybridMultilevel"/>
    <w:tmpl w:val="E88AAAB4"/>
    <w:lvl w:ilvl="0">
      <w:start w:val="0"/>
      <w:numFmt w:val="bullet"/>
      <w:lvlText w:val="-"/>
      <w:lvlJc w:val="left"/>
      <w:pPr>
        <w:ind w:left="107" w:hanging="132"/>
      </w:pPr>
      <w:rPr>
        <w:rFonts w:ascii="Times New Roman" w:eastAsia="Times New Roman" w:hAnsi="Times New Roman" w:cs="Times New Roman" w:hint="default"/>
        <w:b w:val="0"/>
        <w:bCs w:val="0"/>
        <w:i w:val="0"/>
        <w:iCs w:val="0"/>
        <w:w w:val="100"/>
        <w:sz w:val="22"/>
        <w:szCs w:val="22"/>
      </w:rPr>
    </w:lvl>
    <w:lvl w:ilvl="1">
      <w:start w:val="0"/>
      <w:numFmt w:val="bullet"/>
      <w:lvlText w:val="•"/>
      <w:lvlJc w:val="left"/>
      <w:pPr>
        <w:ind w:left="656" w:hanging="132"/>
      </w:pPr>
      <w:rPr>
        <w:rFonts w:hint="default"/>
      </w:rPr>
    </w:lvl>
    <w:lvl w:ilvl="2">
      <w:start w:val="0"/>
      <w:numFmt w:val="bullet"/>
      <w:lvlText w:val="•"/>
      <w:lvlJc w:val="left"/>
      <w:pPr>
        <w:ind w:left="1212" w:hanging="132"/>
      </w:pPr>
      <w:rPr>
        <w:rFonts w:hint="default"/>
      </w:rPr>
    </w:lvl>
    <w:lvl w:ilvl="3">
      <w:start w:val="0"/>
      <w:numFmt w:val="bullet"/>
      <w:lvlText w:val="•"/>
      <w:lvlJc w:val="left"/>
      <w:pPr>
        <w:ind w:left="1768" w:hanging="132"/>
      </w:pPr>
      <w:rPr>
        <w:rFonts w:hint="default"/>
      </w:rPr>
    </w:lvl>
    <w:lvl w:ilvl="4">
      <w:start w:val="0"/>
      <w:numFmt w:val="bullet"/>
      <w:lvlText w:val="•"/>
      <w:lvlJc w:val="left"/>
      <w:pPr>
        <w:ind w:left="2324" w:hanging="132"/>
      </w:pPr>
      <w:rPr>
        <w:rFonts w:hint="default"/>
      </w:rPr>
    </w:lvl>
    <w:lvl w:ilvl="5">
      <w:start w:val="0"/>
      <w:numFmt w:val="bullet"/>
      <w:lvlText w:val="•"/>
      <w:lvlJc w:val="left"/>
      <w:pPr>
        <w:ind w:left="2881" w:hanging="132"/>
      </w:pPr>
      <w:rPr>
        <w:rFonts w:hint="default"/>
      </w:rPr>
    </w:lvl>
    <w:lvl w:ilvl="6">
      <w:start w:val="0"/>
      <w:numFmt w:val="bullet"/>
      <w:lvlText w:val="•"/>
      <w:lvlJc w:val="left"/>
      <w:pPr>
        <w:ind w:left="3437" w:hanging="132"/>
      </w:pPr>
      <w:rPr>
        <w:rFonts w:hint="default"/>
      </w:rPr>
    </w:lvl>
    <w:lvl w:ilvl="7">
      <w:start w:val="0"/>
      <w:numFmt w:val="bullet"/>
      <w:lvlText w:val="•"/>
      <w:lvlJc w:val="left"/>
      <w:pPr>
        <w:ind w:left="3993" w:hanging="132"/>
      </w:pPr>
      <w:rPr>
        <w:rFonts w:hint="default"/>
      </w:rPr>
    </w:lvl>
    <w:lvl w:ilvl="8">
      <w:start w:val="0"/>
      <w:numFmt w:val="bullet"/>
      <w:lvlText w:val="•"/>
      <w:lvlJc w:val="left"/>
      <w:pPr>
        <w:ind w:left="4549" w:hanging="132"/>
      </w:pPr>
      <w:rPr>
        <w:rFonts w:hint="default"/>
      </w:rPr>
    </w:lvl>
  </w:abstractNum>
  <w:abstractNum w:abstractNumId="18">
    <w:nsid w:val="5FC318D6"/>
    <w:multiLevelType w:val="hybridMultilevel"/>
    <w:tmpl w:val="1BD044A0"/>
    <w:lvl w:ilvl="0">
      <w:start w:val="0"/>
      <w:numFmt w:val="bullet"/>
      <w:lvlText w:val="-"/>
      <w:lvlJc w:val="left"/>
      <w:pPr>
        <w:ind w:left="107" w:hanging="128"/>
      </w:pPr>
      <w:rPr>
        <w:rFonts w:ascii="Times New Roman" w:eastAsia="Times New Roman" w:hAnsi="Times New Roman" w:cs="Times New Roman" w:hint="default"/>
        <w:b w:val="0"/>
        <w:bCs w:val="0"/>
        <w:i w:val="0"/>
        <w:iCs w:val="0"/>
        <w:w w:val="100"/>
        <w:sz w:val="22"/>
        <w:szCs w:val="22"/>
      </w:rPr>
    </w:lvl>
    <w:lvl w:ilvl="1">
      <w:start w:val="0"/>
      <w:numFmt w:val="bullet"/>
      <w:lvlText w:val="•"/>
      <w:lvlJc w:val="left"/>
      <w:pPr>
        <w:ind w:left="656" w:hanging="128"/>
      </w:pPr>
      <w:rPr>
        <w:rFonts w:hint="default"/>
      </w:rPr>
    </w:lvl>
    <w:lvl w:ilvl="2">
      <w:start w:val="0"/>
      <w:numFmt w:val="bullet"/>
      <w:lvlText w:val="•"/>
      <w:lvlJc w:val="left"/>
      <w:pPr>
        <w:ind w:left="1212" w:hanging="128"/>
      </w:pPr>
      <w:rPr>
        <w:rFonts w:hint="default"/>
      </w:rPr>
    </w:lvl>
    <w:lvl w:ilvl="3">
      <w:start w:val="0"/>
      <w:numFmt w:val="bullet"/>
      <w:lvlText w:val="•"/>
      <w:lvlJc w:val="left"/>
      <w:pPr>
        <w:ind w:left="1768" w:hanging="128"/>
      </w:pPr>
      <w:rPr>
        <w:rFonts w:hint="default"/>
      </w:rPr>
    </w:lvl>
    <w:lvl w:ilvl="4">
      <w:start w:val="0"/>
      <w:numFmt w:val="bullet"/>
      <w:lvlText w:val="•"/>
      <w:lvlJc w:val="left"/>
      <w:pPr>
        <w:ind w:left="2324" w:hanging="128"/>
      </w:pPr>
      <w:rPr>
        <w:rFonts w:hint="default"/>
      </w:rPr>
    </w:lvl>
    <w:lvl w:ilvl="5">
      <w:start w:val="0"/>
      <w:numFmt w:val="bullet"/>
      <w:lvlText w:val="•"/>
      <w:lvlJc w:val="left"/>
      <w:pPr>
        <w:ind w:left="2881" w:hanging="128"/>
      </w:pPr>
      <w:rPr>
        <w:rFonts w:hint="default"/>
      </w:rPr>
    </w:lvl>
    <w:lvl w:ilvl="6">
      <w:start w:val="0"/>
      <w:numFmt w:val="bullet"/>
      <w:lvlText w:val="•"/>
      <w:lvlJc w:val="left"/>
      <w:pPr>
        <w:ind w:left="3437" w:hanging="128"/>
      </w:pPr>
      <w:rPr>
        <w:rFonts w:hint="default"/>
      </w:rPr>
    </w:lvl>
    <w:lvl w:ilvl="7">
      <w:start w:val="0"/>
      <w:numFmt w:val="bullet"/>
      <w:lvlText w:val="•"/>
      <w:lvlJc w:val="left"/>
      <w:pPr>
        <w:ind w:left="3993" w:hanging="128"/>
      </w:pPr>
      <w:rPr>
        <w:rFonts w:hint="default"/>
      </w:rPr>
    </w:lvl>
    <w:lvl w:ilvl="8">
      <w:start w:val="0"/>
      <w:numFmt w:val="bullet"/>
      <w:lvlText w:val="•"/>
      <w:lvlJc w:val="left"/>
      <w:pPr>
        <w:ind w:left="4549" w:hanging="128"/>
      </w:pPr>
      <w:rPr>
        <w:rFonts w:hint="default"/>
      </w:rPr>
    </w:lvl>
  </w:abstractNum>
  <w:abstractNum w:abstractNumId="19">
    <w:nsid w:val="65A8299B"/>
    <w:multiLevelType w:val="hybridMultilevel"/>
    <w:tmpl w:val="9EEAE202"/>
    <w:lvl w:ilvl="0">
      <w:start w:val="0"/>
      <w:numFmt w:val="bullet"/>
      <w:lvlText w:val="-"/>
      <w:lvlJc w:val="left"/>
      <w:pPr>
        <w:ind w:left="107" w:hanging="120"/>
      </w:pPr>
      <w:rPr>
        <w:rFonts w:ascii="Times New Roman" w:eastAsia="Times New Roman" w:hAnsi="Times New Roman" w:cs="Times New Roman" w:hint="default"/>
        <w:b w:val="0"/>
        <w:bCs w:val="0"/>
        <w:i w:val="0"/>
        <w:iCs w:val="0"/>
        <w:w w:val="100"/>
        <w:sz w:val="22"/>
        <w:szCs w:val="22"/>
      </w:rPr>
    </w:lvl>
    <w:lvl w:ilvl="1">
      <w:start w:val="0"/>
      <w:numFmt w:val="bullet"/>
      <w:lvlText w:val="•"/>
      <w:lvlJc w:val="left"/>
      <w:pPr>
        <w:ind w:left="656" w:hanging="120"/>
      </w:pPr>
      <w:rPr>
        <w:rFonts w:hint="default"/>
      </w:rPr>
    </w:lvl>
    <w:lvl w:ilvl="2">
      <w:start w:val="0"/>
      <w:numFmt w:val="bullet"/>
      <w:lvlText w:val="•"/>
      <w:lvlJc w:val="left"/>
      <w:pPr>
        <w:ind w:left="1212" w:hanging="120"/>
      </w:pPr>
      <w:rPr>
        <w:rFonts w:hint="default"/>
      </w:rPr>
    </w:lvl>
    <w:lvl w:ilvl="3">
      <w:start w:val="0"/>
      <w:numFmt w:val="bullet"/>
      <w:lvlText w:val="•"/>
      <w:lvlJc w:val="left"/>
      <w:pPr>
        <w:ind w:left="1768" w:hanging="120"/>
      </w:pPr>
      <w:rPr>
        <w:rFonts w:hint="default"/>
      </w:rPr>
    </w:lvl>
    <w:lvl w:ilvl="4">
      <w:start w:val="0"/>
      <w:numFmt w:val="bullet"/>
      <w:lvlText w:val="•"/>
      <w:lvlJc w:val="left"/>
      <w:pPr>
        <w:ind w:left="2324" w:hanging="120"/>
      </w:pPr>
      <w:rPr>
        <w:rFonts w:hint="default"/>
      </w:rPr>
    </w:lvl>
    <w:lvl w:ilvl="5">
      <w:start w:val="0"/>
      <w:numFmt w:val="bullet"/>
      <w:lvlText w:val="•"/>
      <w:lvlJc w:val="left"/>
      <w:pPr>
        <w:ind w:left="2881" w:hanging="120"/>
      </w:pPr>
      <w:rPr>
        <w:rFonts w:hint="default"/>
      </w:rPr>
    </w:lvl>
    <w:lvl w:ilvl="6">
      <w:start w:val="0"/>
      <w:numFmt w:val="bullet"/>
      <w:lvlText w:val="•"/>
      <w:lvlJc w:val="left"/>
      <w:pPr>
        <w:ind w:left="3437" w:hanging="120"/>
      </w:pPr>
      <w:rPr>
        <w:rFonts w:hint="default"/>
      </w:rPr>
    </w:lvl>
    <w:lvl w:ilvl="7">
      <w:start w:val="0"/>
      <w:numFmt w:val="bullet"/>
      <w:lvlText w:val="•"/>
      <w:lvlJc w:val="left"/>
      <w:pPr>
        <w:ind w:left="3993" w:hanging="120"/>
      </w:pPr>
      <w:rPr>
        <w:rFonts w:hint="default"/>
      </w:rPr>
    </w:lvl>
    <w:lvl w:ilvl="8">
      <w:start w:val="0"/>
      <w:numFmt w:val="bullet"/>
      <w:lvlText w:val="•"/>
      <w:lvlJc w:val="left"/>
      <w:pPr>
        <w:ind w:left="4549" w:hanging="120"/>
      </w:pPr>
      <w:rPr>
        <w:rFonts w:hint="default"/>
      </w:rPr>
    </w:lvl>
  </w:abstractNum>
  <w:num w:numId="1">
    <w:abstractNumId w:val="17"/>
  </w:num>
  <w:num w:numId="2">
    <w:abstractNumId w:val="18"/>
  </w:num>
  <w:num w:numId="3">
    <w:abstractNumId w:val="15"/>
  </w:num>
  <w:num w:numId="4">
    <w:abstractNumId w:val="19"/>
  </w:num>
  <w:num w:numId="5">
    <w:abstractNumId w:val="16"/>
  </w:num>
  <w:num w:numId="6">
    <w:abstractNumId w:val="14"/>
  </w:num>
  <w:num w:numId="7">
    <w:abstractNumId w:val="12"/>
  </w:num>
  <w:num w:numId="8">
    <w:abstractNumId w:val="10"/>
  </w:num>
  <w:num w:numId="9">
    <w:abstractNumId w:val="13"/>
  </w:num>
  <w:num w:numId="10">
    <w:abstractNumId w:val="1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Times New Roman" w:eastAsia="Times New Roman" w:hAnsi="Times New Roman"/>
      <w:sz w:val="22"/>
      <w:szCs w:val="22"/>
      <w:lang w:val="en-US" w:eastAsia="en-US" w:bidi="ar-SA"/>
    </w:rPr>
  </w:style>
  <w:style w:type="paragraph" w:styleId="Heading1">
    <w:name w:val="heading 1"/>
    <w:basedOn w:val="Normal"/>
    <w:uiPriority w:val="9"/>
    <w:qFormat/>
    <w:pPr>
      <w:spacing w:before="72"/>
      <w:outlineLvl w:val="1"/>
    </w:pPr>
    <w:rPr>
      <w:rFonts w:ascii="Times New Roman" w:eastAsia="Times New Roman" w:hAnsi="Times New Roman" w:cs="Times New Roman"/>
      <w:b/>
      <w:bCs/>
      <w:sz w:val="32"/>
      <w:szCs w:val="32"/>
    </w:rPr>
  </w:style>
  <w:style w:type="paragraph" w:styleId="Heading2">
    <w:name w:val="heading 2"/>
    <w:basedOn w:val="Normal"/>
    <w:uiPriority w:val="9"/>
    <w:qFormat/>
    <w:pPr>
      <w:ind w:left="532" w:hanging="282"/>
      <w:outlineLvl w:val="2"/>
    </w:pPr>
    <w:rPr>
      <w:rFonts w:ascii="Times New Roman" w:eastAsia="Times New Roman" w:hAnsi="Times New Roman" w:cs="Times New Roman"/>
      <w:b/>
      <w:bCs/>
      <w:sz w:val="28"/>
      <w:szCs w:val="28"/>
    </w:rPr>
  </w:style>
  <w:style w:type="paragraph" w:styleId="Heading3">
    <w:name w:val="heading 3"/>
    <w:basedOn w:val="Normal"/>
    <w:uiPriority w:val="9"/>
    <w:qFormat/>
    <w:pPr>
      <w:spacing w:before="98"/>
      <w:ind w:left="743" w:hanging="493"/>
      <w:jc w:val="both"/>
      <w:outlineLvl w:val="3"/>
    </w:pPr>
    <w:rPr>
      <w:rFonts w:ascii="Times New Roman" w:eastAsia="Times New Roman" w:hAnsi="Times New Roman"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bidi="ar-SA"/>
    </w:rPr>
    <w:tblPr>
      <w:tblInd w:w="0" w:type="dxa"/>
      <w:tblCellMar>
        <w:top w:w="0" w:type="dxa"/>
        <w:left w:w="0" w:type="dxa"/>
        <w:bottom w:w="0" w:type="dxa"/>
        <w:right w:w="0" w:type="dxa"/>
      </w:tblCellMar>
    </w:tblPr>
  </w:style>
  <w:style w:type="paragraph" w:styleId="TOC1">
    <w:name w:val="toc 1"/>
    <w:basedOn w:val="Normal"/>
    <w:uiPriority w:val="1"/>
    <w:qFormat/>
    <w:pPr>
      <w:spacing w:before="64"/>
      <w:ind w:right="425"/>
      <w:jc w:val="center"/>
    </w:pPr>
    <w:rPr>
      <w:rFonts w:ascii="Times New Roman" w:eastAsia="Times New Roman" w:hAnsi="Times New Roman" w:cs="Times New Roman"/>
      <w:sz w:val="28"/>
      <w:szCs w:val="28"/>
    </w:rPr>
  </w:style>
  <w:style w:type="paragraph" w:styleId="TOC2">
    <w:name w:val="toc 2"/>
    <w:basedOn w:val="Normal"/>
    <w:uiPriority w:val="1"/>
    <w:qFormat/>
    <w:pPr>
      <w:spacing w:before="239"/>
      <w:ind w:left="532" w:hanging="282"/>
    </w:pPr>
    <w:rPr>
      <w:rFonts w:ascii="Times New Roman" w:eastAsia="Times New Roman" w:hAnsi="Times New Roman" w:cs="Times New Roman"/>
      <w:sz w:val="28"/>
      <w:szCs w:val="28"/>
    </w:rPr>
  </w:style>
  <w:style w:type="paragraph" w:styleId="BodyText">
    <w:name w:val="Body Text"/>
    <w:basedOn w:val="Normal"/>
    <w:uiPriority w:val="1"/>
    <w:qFormat/>
    <w:rPr>
      <w:rFonts w:ascii="Times New Roman" w:eastAsia="Times New Roman" w:hAnsi="Times New Roman" w:cs="Times New Roman"/>
      <w:sz w:val="28"/>
      <w:szCs w:val="28"/>
    </w:rPr>
  </w:style>
  <w:style w:type="paragraph" w:customStyle="1" w:styleId="Listenabsatz">
    <w:name w:val="Listenabsatz"/>
    <w:basedOn w:val="Normal"/>
    <w:uiPriority w:val="1"/>
    <w:qFormat/>
    <w:pPr>
      <w:spacing w:before="86"/>
      <w:ind w:left="414" w:hanging="164"/>
    </w:pPr>
    <w:rPr>
      <w:rFonts w:ascii="Times New Roman" w:eastAsia="Times New Roman" w:hAnsi="Times New Roman" w:cs="Times New Roman"/>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OnceABox">
    <w:name w:val="OnceABox"/>
    <w:rsid w:val="00C20001"/>
    <w:rPr>
      <w:b/>
      <w:color w:val="FF0000"/>
      <w:sz w:val="26"/>
    </w:rPr>
  </w:style>
  <w:style w:type="paragraph" w:styleId="Header">
    <w:name w:val="header"/>
    <w:basedOn w:val="Normal"/>
    <w:rsid w:val="00C20001"/>
    <w:pPr>
      <w:tabs>
        <w:tab w:val="center" w:pos="4320"/>
        <w:tab w:val="right" w:pos="8640"/>
      </w:tabs>
    </w:pPr>
  </w:style>
  <w:style w:type="paragraph" w:styleId="Footer">
    <w:name w:val="footer"/>
    <w:basedOn w:val="Normal"/>
    <w:rsid w:val="00C20001"/>
    <w:pPr>
      <w:tabs>
        <w:tab w:val="center" w:pos="4320"/>
        <w:tab w:val="right" w:pos="8640"/>
      </w:tabs>
    </w:pPr>
  </w:style>
  <w:style w:type="table" w:styleId="TableGrid">
    <w:name w:val="Table Grid"/>
    <w:basedOn w:val="TableNormal"/>
    <w:rsid w:val="00C2000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20001"/>
    <w:pPr>
      <w:tabs>
        <w:tab w:val="left" w:pos="1152"/>
      </w:tabs>
      <w:spacing w:before="120" w:after="120" w:line="312" w:lineRule="auto"/>
    </w:pPr>
    <w:rPr>
      <w:rFonts w:ascii="Arial" w:eastAsia="Times New Roman"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numbering" Target="numbering.xml" /></Relationships>
</file>

<file path=docProps/app.xml><?xml version="1.0" encoding="utf-8"?>
<Properties xmlns="http://schemas.openxmlformats.org/officeDocument/2006/extended-properties" xmlns:vt="http://schemas.openxmlformats.org/officeDocument/2006/docPropsVTypes">
  <Template>Normal</Template>
  <TotalTime>0</TotalTime>
  <Pages>13</Pages>
  <Words>2901</Words>
  <Characters>16537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HAU-PTVB</cp:lastModifiedBy>
  <cp:revision>2</cp:revision>
  <dcterms:created xsi:type="dcterms:W3CDTF">2026-08-17T09:51:00Z</dcterms:created>
  <dcterms:modified xsi:type="dcterms:W3CDTF">2026-08-17T09:51:00Z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ies>
</file>